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17C" w:rsidRPr="00B02016" w:rsidRDefault="00AC717C" w:rsidP="00911B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40"/>
        <w:rPr>
          <w:sz w:val="24"/>
          <w:szCs w:val="24"/>
        </w:rPr>
      </w:pPr>
      <w:r w:rsidRPr="00B02016">
        <w:rPr>
          <w:sz w:val="24"/>
          <w:szCs w:val="24"/>
        </w:rPr>
        <w:t>SUPREME COURT OF THE STATE OF NEW YORK</w:t>
      </w:r>
    </w:p>
    <w:p w:rsidR="00A82301" w:rsidRDefault="00AC7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02016">
        <w:rPr>
          <w:sz w:val="24"/>
          <w:szCs w:val="24"/>
        </w:rPr>
        <w:t xml:space="preserve">COUNTY OF </w:t>
      </w:r>
      <w:r w:rsidR="00A82301">
        <w:rPr>
          <w:sz w:val="24"/>
          <w:szCs w:val="24"/>
        </w:rPr>
        <w:t>NEW YORK</w:t>
      </w:r>
    </w:p>
    <w:p w:rsidR="00AC717C" w:rsidRPr="00B02016" w:rsidRDefault="00AC7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02016">
        <w:rPr>
          <w:sz w:val="24"/>
          <w:szCs w:val="24"/>
        </w:rPr>
        <w:t>======================================X</w:t>
      </w:r>
    </w:p>
    <w:p w:rsidR="00AC717C" w:rsidRPr="00B02016" w:rsidRDefault="00A8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LAUREN KLAYNBERG aka LAUREN PEPIN</w:t>
      </w:r>
      <w:r w:rsidR="006106B0" w:rsidRPr="00B02016">
        <w:rPr>
          <w:sz w:val="24"/>
          <w:szCs w:val="24"/>
        </w:rPr>
        <w:t xml:space="preserve">, </w:t>
      </w:r>
    </w:p>
    <w:p w:rsidR="00AC717C" w:rsidRPr="00B02016" w:rsidRDefault="00AC7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02016">
        <w:rPr>
          <w:sz w:val="24"/>
          <w:szCs w:val="24"/>
        </w:rPr>
        <w:tab/>
      </w:r>
      <w:r w:rsidRPr="00B02016">
        <w:rPr>
          <w:sz w:val="24"/>
          <w:szCs w:val="24"/>
        </w:rPr>
        <w:tab/>
      </w:r>
      <w:r w:rsidRPr="00B02016">
        <w:rPr>
          <w:sz w:val="24"/>
          <w:szCs w:val="24"/>
        </w:rPr>
        <w:tab/>
      </w:r>
      <w:r w:rsidRPr="00B02016">
        <w:rPr>
          <w:sz w:val="24"/>
          <w:szCs w:val="24"/>
        </w:rPr>
        <w:tab/>
      </w:r>
      <w:r w:rsidRPr="00B02016">
        <w:rPr>
          <w:sz w:val="24"/>
          <w:szCs w:val="24"/>
        </w:rPr>
        <w:tab/>
      </w:r>
      <w:r w:rsidRPr="00B02016">
        <w:rPr>
          <w:sz w:val="24"/>
          <w:szCs w:val="24"/>
        </w:rPr>
        <w:tab/>
      </w:r>
      <w:r w:rsidRPr="00B02016">
        <w:rPr>
          <w:sz w:val="24"/>
          <w:szCs w:val="24"/>
        </w:rPr>
        <w:tab/>
      </w:r>
      <w:r w:rsidR="00961AD6" w:rsidRPr="00B02016">
        <w:rPr>
          <w:sz w:val="24"/>
          <w:szCs w:val="24"/>
        </w:rPr>
        <w:tab/>
      </w:r>
      <w:r w:rsidRPr="00B02016">
        <w:rPr>
          <w:sz w:val="24"/>
          <w:szCs w:val="24"/>
        </w:rPr>
        <w:t xml:space="preserve">Index No. </w:t>
      </w:r>
      <w:r w:rsidR="00A82301" w:rsidRPr="00A82301">
        <w:rPr>
          <w:sz w:val="24"/>
          <w:szCs w:val="24"/>
          <w:u w:val="single"/>
        </w:rPr>
        <w:t>154252/2017</w:t>
      </w:r>
    </w:p>
    <w:p w:rsidR="00AC717C" w:rsidRPr="00B02016" w:rsidRDefault="00AC7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02016">
        <w:rPr>
          <w:sz w:val="24"/>
          <w:szCs w:val="24"/>
        </w:rPr>
        <w:tab/>
      </w:r>
      <w:r w:rsidRPr="00B02016">
        <w:rPr>
          <w:sz w:val="24"/>
          <w:szCs w:val="24"/>
        </w:rPr>
        <w:tab/>
      </w:r>
      <w:r w:rsidRPr="00B02016">
        <w:rPr>
          <w:sz w:val="24"/>
          <w:szCs w:val="24"/>
        </w:rPr>
        <w:tab/>
        <w:t>P</w:t>
      </w:r>
      <w:r w:rsidR="00A82301">
        <w:rPr>
          <w:sz w:val="24"/>
          <w:szCs w:val="24"/>
        </w:rPr>
        <w:t>laintiff</w:t>
      </w:r>
      <w:r w:rsidRPr="00B02016">
        <w:rPr>
          <w:sz w:val="24"/>
          <w:szCs w:val="24"/>
        </w:rPr>
        <w:t>,</w:t>
      </w:r>
    </w:p>
    <w:p w:rsidR="00AC717C" w:rsidRPr="00B02016" w:rsidRDefault="00AC7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25F97" w:rsidRPr="009B5B3C" w:rsidRDefault="00AC717C" w:rsidP="00A8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rPr>
          <w:sz w:val="24"/>
          <w:szCs w:val="24"/>
          <w:u w:val="single"/>
        </w:rPr>
      </w:pPr>
      <w:r w:rsidRPr="00B02016">
        <w:rPr>
          <w:sz w:val="24"/>
          <w:szCs w:val="24"/>
        </w:rPr>
        <w:tab/>
        <w:t>-against-</w:t>
      </w:r>
      <w:r w:rsidRPr="00B02016">
        <w:rPr>
          <w:sz w:val="24"/>
          <w:szCs w:val="24"/>
        </w:rPr>
        <w:tab/>
      </w:r>
      <w:r w:rsidRPr="00B02016">
        <w:rPr>
          <w:sz w:val="24"/>
          <w:szCs w:val="24"/>
        </w:rPr>
        <w:tab/>
      </w:r>
      <w:r w:rsidRPr="00B02016">
        <w:rPr>
          <w:sz w:val="24"/>
          <w:szCs w:val="24"/>
        </w:rPr>
        <w:tab/>
      </w:r>
      <w:r w:rsidRPr="00B02016">
        <w:rPr>
          <w:sz w:val="24"/>
          <w:szCs w:val="24"/>
        </w:rPr>
        <w:tab/>
      </w:r>
      <w:r w:rsidRPr="00B02016">
        <w:rPr>
          <w:sz w:val="24"/>
          <w:szCs w:val="24"/>
        </w:rPr>
        <w:tab/>
      </w:r>
      <w:r w:rsidR="00961AD6" w:rsidRPr="00B02016">
        <w:rPr>
          <w:sz w:val="24"/>
          <w:szCs w:val="24"/>
        </w:rPr>
        <w:tab/>
      </w:r>
      <w:r w:rsidR="00A82301">
        <w:rPr>
          <w:sz w:val="24"/>
          <w:szCs w:val="24"/>
        </w:rPr>
        <w:t xml:space="preserve">AFFIRMATION IN SUPPORT OF MOTION TO </w:t>
      </w:r>
      <w:r w:rsidR="00A82301" w:rsidRPr="00A82301">
        <w:rPr>
          <w:sz w:val="24"/>
          <w:szCs w:val="24"/>
          <w:u w:val="single"/>
        </w:rPr>
        <w:t>DISMISS</w:t>
      </w:r>
      <w:r w:rsidR="00825F97" w:rsidRPr="009B5B3C">
        <w:rPr>
          <w:sz w:val="24"/>
          <w:szCs w:val="24"/>
          <w:u w:val="single"/>
        </w:rPr>
        <w:t xml:space="preserve"> </w:t>
      </w:r>
    </w:p>
    <w:p w:rsidR="00825F97" w:rsidRDefault="00825F97" w:rsidP="00825F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rPr>
          <w:sz w:val="24"/>
          <w:szCs w:val="24"/>
        </w:rPr>
      </w:pPr>
    </w:p>
    <w:p w:rsidR="00AC717C" w:rsidRPr="00B02016" w:rsidRDefault="00A82301">
      <w:pPr>
        <w:rPr>
          <w:sz w:val="24"/>
          <w:szCs w:val="24"/>
        </w:rPr>
      </w:pPr>
      <w:r>
        <w:rPr>
          <w:sz w:val="24"/>
          <w:szCs w:val="24"/>
        </w:rPr>
        <w:t>STEPHEN DIBRIENZA, ESQ</w:t>
      </w:r>
      <w:r w:rsidR="00F546AA" w:rsidRPr="00B02016">
        <w:rPr>
          <w:sz w:val="24"/>
          <w:szCs w:val="24"/>
        </w:rPr>
        <w:t xml:space="preserve">. </w:t>
      </w:r>
    </w:p>
    <w:p w:rsidR="00961AD6" w:rsidRPr="00B02016" w:rsidRDefault="00961AD6">
      <w:pPr>
        <w:rPr>
          <w:sz w:val="24"/>
          <w:szCs w:val="24"/>
        </w:rPr>
      </w:pPr>
    </w:p>
    <w:p w:rsidR="00AC717C" w:rsidRPr="00B02016" w:rsidRDefault="00AC717C">
      <w:pPr>
        <w:rPr>
          <w:sz w:val="24"/>
          <w:szCs w:val="24"/>
        </w:rPr>
      </w:pPr>
      <w:r w:rsidRPr="00B02016">
        <w:rPr>
          <w:sz w:val="24"/>
          <w:szCs w:val="24"/>
        </w:rPr>
        <w:tab/>
      </w:r>
      <w:r w:rsidRPr="00B02016">
        <w:rPr>
          <w:sz w:val="24"/>
          <w:szCs w:val="24"/>
        </w:rPr>
        <w:tab/>
      </w:r>
      <w:r w:rsidRPr="00B02016">
        <w:rPr>
          <w:sz w:val="24"/>
          <w:szCs w:val="24"/>
        </w:rPr>
        <w:tab/>
      </w:r>
      <w:r w:rsidR="00A82301">
        <w:rPr>
          <w:sz w:val="24"/>
          <w:szCs w:val="24"/>
        </w:rPr>
        <w:t>Defendant</w:t>
      </w:r>
      <w:r w:rsidRPr="00B02016">
        <w:rPr>
          <w:sz w:val="24"/>
          <w:szCs w:val="24"/>
        </w:rPr>
        <w:t>.</w:t>
      </w:r>
    </w:p>
    <w:p w:rsidR="00AC717C" w:rsidRDefault="00AC7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02016">
        <w:rPr>
          <w:sz w:val="24"/>
          <w:szCs w:val="24"/>
        </w:rPr>
        <w:t>======================================X</w:t>
      </w:r>
    </w:p>
    <w:p w:rsidR="001A5BB0" w:rsidRPr="00B02016" w:rsidRDefault="001A5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CD2399" w:rsidRDefault="00AC717C" w:rsidP="00D025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rPr>
      </w:pPr>
      <w:r w:rsidRPr="007E5855">
        <w:rPr>
          <w:sz w:val="24"/>
          <w:szCs w:val="24"/>
        </w:rPr>
        <w:tab/>
      </w:r>
      <w:r w:rsidR="007E5855" w:rsidRPr="00EF2D2C">
        <w:rPr>
          <w:sz w:val="28"/>
          <w:szCs w:val="28"/>
        </w:rPr>
        <w:t>Joseph N. DiGrazia</w:t>
      </w:r>
      <w:r w:rsidRPr="00EF2D2C">
        <w:rPr>
          <w:sz w:val="28"/>
          <w:szCs w:val="28"/>
        </w:rPr>
        <w:t xml:space="preserve">, ESQ., an attorney duly admitted to practice law in the Courts of the State </w:t>
      </w:r>
      <w:r w:rsidR="007E5855" w:rsidRPr="00EF2D2C">
        <w:rPr>
          <w:sz w:val="28"/>
          <w:szCs w:val="28"/>
        </w:rPr>
        <w:t>o</w:t>
      </w:r>
      <w:r w:rsidRPr="00EF2D2C">
        <w:rPr>
          <w:sz w:val="28"/>
          <w:szCs w:val="28"/>
        </w:rPr>
        <w:t>f New York, affirms the following under the penalty of perjury:</w:t>
      </w:r>
    </w:p>
    <w:p w:rsidR="00D3620C" w:rsidRPr="00CD2399" w:rsidRDefault="00CD2399" w:rsidP="00CD23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rPr>
      </w:pPr>
      <w:r>
        <w:rPr>
          <w:sz w:val="28"/>
          <w:szCs w:val="28"/>
        </w:rPr>
        <w:tab/>
        <w:t xml:space="preserve">1.  </w:t>
      </w:r>
      <w:r w:rsidR="00AC717C" w:rsidRPr="00CD2399">
        <w:rPr>
          <w:sz w:val="28"/>
          <w:szCs w:val="28"/>
        </w:rPr>
        <w:t>I am attorney of record for</w:t>
      </w:r>
      <w:r w:rsidR="007E5855" w:rsidRPr="00CD2399">
        <w:rPr>
          <w:sz w:val="28"/>
          <w:szCs w:val="28"/>
        </w:rPr>
        <w:t xml:space="preserve"> </w:t>
      </w:r>
      <w:r w:rsidR="00AC717C" w:rsidRPr="00CD2399">
        <w:rPr>
          <w:sz w:val="28"/>
          <w:szCs w:val="28"/>
        </w:rPr>
        <w:t xml:space="preserve">the </w:t>
      </w:r>
      <w:r w:rsidR="008A4C1A" w:rsidRPr="00CD2399">
        <w:rPr>
          <w:sz w:val="28"/>
          <w:szCs w:val="28"/>
        </w:rPr>
        <w:t>defendant</w:t>
      </w:r>
      <w:r w:rsidR="00AC717C" w:rsidRPr="00CD2399">
        <w:rPr>
          <w:sz w:val="28"/>
          <w:szCs w:val="28"/>
        </w:rPr>
        <w:t>, and as such am fully familiar with</w:t>
      </w:r>
      <w:r w:rsidR="00D0259C" w:rsidRPr="00CD2399">
        <w:rPr>
          <w:sz w:val="28"/>
          <w:szCs w:val="28"/>
        </w:rPr>
        <w:t xml:space="preserve"> </w:t>
      </w:r>
      <w:r w:rsidR="00AC717C" w:rsidRPr="00CD2399">
        <w:rPr>
          <w:sz w:val="28"/>
          <w:szCs w:val="28"/>
        </w:rPr>
        <w:t xml:space="preserve">all the proceedings heretofore had herein.  I submit this </w:t>
      </w:r>
      <w:r w:rsidR="008A4C1A" w:rsidRPr="00CD2399">
        <w:rPr>
          <w:sz w:val="28"/>
          <w:szCs w:val="28"/>
        </w:rPr>
        <w:t xml:space="preserve">affirmation in support of the motion to dismiss the complaint filed by the plaintiff, Lauren </w:t>
      </w:r>
      <w:proofErr w:type="spellStart"/>
      <w:r w:rsidR="008A4C1A" w:rsidRPr="00CD2399">
        <w:rPr>
          <w:sz w:val="28"/>
          <w:szCs w:val="28"/>
        </w:rPr>
        <w:t>Klaynberg</w:t>
      </w:r>
      <w:proofErr w:type="spellEnd"/>
      <w:r w:rsidR="00EF2D2C" w:rsidRPr="00CD2399">
        <w:rPr>
          <w:sz w:val="28"/>
          <w:szCs w:val="28"/>
        </w:rPr>
        <w:t>.</w:t>
      </w:r>
    </w:p>
    <w:p w:rsidR="00CD2399" w:rsidRPr="00CD2399" w:rsidRDefault="00CD2399" w:rsidP="00CD23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rPr>
      </w:pPr>
    </w:p>
    <w:p w:rsidR="00F73D8E" w:rsidRDefault="00CD2399" w:rsidP="00CD2399">
      <w:pPr>
        <w:pStyle w:val="BodyText2"/>
        <w:spacing w:line="360" w:lineRule="auto"/>
        <w:ind w:firstLine="720"/>
        <w:rPr>
          <w:rFonts w:ascii="Times New Roman" w:hAnsi="Times New Roman" w:cs="Times New Roman"/>
          <w:sz w:val="28"/>
          <w:szCs w:val="28"/>
        </w:rPr>
      </w:pPr>
      <w:r w:rsidRPr="00CD2399">
        <w:rPr>
          <w:rFonts w:ascii="Times New Roman" w:hAnsi="Times New Roman" w:cs="Times New Roman"/>
          <w:sz w:val="28"/>
          <w:szCs w:val="28"/>
        </w:rPr>
        <w:t>2.</w:t>
      </w:r>
      <w:r>
        <w:rPr>
          <w:rFonts w:ascii="Times New Roman" w:hAnsi="Times New Roman" w:cs="Times New Roman"/>
          <w:sz w:val="28"/>
          <w:szCs w:val="28"/>
        </w:rPr>
        <w:tab/>
      </w:r>
      <w:r w:rsidR="00C76FE7">
        <w:rPr>
          <w:rFonts w:ascii="Times New Roman" w:hAnsi="Times New Roman" w:cs="Times New Roman"/>
          <w:sz w:val="28"/>
          <w:szCs w:val="28"/>
        </w:rPr>
        <w:t xml:space="preserve">The thrust of the plaintiff’s claim in this complaint is that the sign that the defendant placed in his office window stating he had to move because of his landlord’s greed and this statement defamed the plaintiff. </w:t>
      </w:r>
      <w:proofErr w:type="spellStart"/>
      <w:r w:rsidR="00C76FE7">
        <w:rPr>
          <w:rFonts w:ascii="Times New Roman" w:hAnsi="Times New Roman" w:cs="Times New Roman"/>
          <w:sz w:val="28"/>
          <w:szCs w:val="28"/>
        </w:rPr>
        <w:t>No where</w:t>
      </w:r>
      <w:proofErr w:type="spellEnd"/>
      <w:r w:rsidR="00C76FE7">
        <w:rPr>
          <w:rFonts w:ascii="Times New Roman" w:hAnsi="Times New Roman" w:cs="Times New Roman"/>
          <w:sz w:val="28"/>
          <w:szCs w:val="28"/>
        </w:rPr>
        <w:t xml:space="preserve"> in this sign did the defendant identify who his landlord was. This sign is located in the office in Brooklyn. The plaintiff lives in Manhattan. How anyone would make the connection between the plaintiff and the sign is not obvious. In fact, the plaintiff does not even allege this in the complaint. Without any one making the connection, how can she be defamed? </w:t>
      </w:r>
      <w:r w:rsidR="00637499">
        <w:rPr>
          <w:rFonts w:ascii="Times New Roman" w:hAnsi="Times New Roman" w:cs="Times New Roman"/>
          <w:sz w:val="28"/>
          <w:szCs w:val="28"/>
        </w:rPr>
        <w:t xml:space="preserve">  </w:t>
      </w:r>
      <w:r w:rsidR="00B96CB1">
        <w:rPr>
          <w:rFonts w:ascii="Times New Roman" w:hAnsi="Times New Roman" w:cs="Times New Roman"/>
          <w:sz w:val="28"/>
          <w:szCs w:val="28"/>
        </w:rPr>
        <w:t xml:space="preserve"> </w:t>
      </w:r>
      <w:r w:rsidR="00925644" w:rsidRPr="00EF2D2C">
        <w:rPr>
          <w:rFonts w:ascii="Times New Roman" w:hAnsi="Times New Roman" w:cs="Times New Roman"/>
          <w:sz w:val="28"/>
          <w:szCs w:val="28"/>
        </w:rPr>
        <w:t xml:space="preserve"> </w:t>
      </w:r>
    </w:p>
    <w:p w:rsidR="00CD2399" w:rsidRDefault="00CD2399" w:rsidP="00CD2399">
      <w:pPr>
        <w:pStyle w:val="ListParagraph"/>
        <w:ind w:left="0" w:firstLine="720"/>
        <w:rPr>
          <w:sz w:val="28"/>
          <w:szCs w:val="28"/>
        </w:rPr>
      </w:pPr>
    </w:p>
    <w:p w:rsidR="00925644" w:rsidRDefault="00F73D8E">
      <w:pPr>
        <w:pStyle w:val="BodyText2"/>
        <w:spacing w:line="360" w:lineRule="auto"/>
        <w:ind w:firstLine="720"/>
        <w:rPr>
          <w:rFonts w:ascii="Times New Roman" w:hAnsi="Times New Roman" w:cs="Times New Roman"/>
          <w:sz w:val="28"/>
          <w:szCs w:val="28"/>
        </w:rPr>
      </w:pPr>
      <w:r w:rsidRPr="00EF2D2C">
        <w:rPr>
          <w:rFonts w:ascii="Times New Roman" w:hAnsi="Times New Roman" w:cs="Times New Roman"/>
          <w:sz w:val="28"/>
          <w:szCs w:val="28"/>
        </w:rPr>
        <w:t>3.</w:t>
      </w:r>
      <w:r w:rsidRPr="00EF2D2C">
        <w:rPr>
          <w:rFonts w:ascii="Times New Roman" w:hAnsi="Times New Roman" w:cs="Times New Roman"/>
          <w:sz w:val="28"/>
          <w:szCs w:val="28"/>
        </w:rPr>
        <w:tab/>
      </w:r>
      <w:r w:rsidR="00D11A8E">
        <w:rPr>
          <w:rFonts w:ascii="Times New Roman" w:hAnsi="Times New Roman" w:cs="Times New Roman"/>
          <w:sz w:val="28"/>
          <w:szCs w:val="28"/>
        </w:rPr>
        <w:t>A critical element of defamation is that there has been harm to the person’s reputation</w:t>
      </w:r>
      <w:r w:rsidR="00D11A8E" w:rsidRPr="00986117">
        <w:rPr>
          <w:rFonts w:ascii="Times New Roman" w:hAnsi="Times New Roman" w:cs="Times New Roman"/>
          <w:sz w:val="28"/>
          <w:szCs w:val="28"/>
        </w:rPr>
        <w:t xml:space="preserve">. </w:t>
      </w:r>
      <w:r w:rsidR="00986117" w:rsidRPr="00986117">
        <w:rPr>
          <w:rFonts w:ascii="Times New Roman" w:hAnsi="Times New Roman" w:cs="Times New Roman"/>
          <w:sz w:val="28"/>
          <w:szCs w:val="28"/>
          <w:u w:val="single"/>
        </w:rPr>
        <w:t>France v. St. Clare’s Hospital and Health Center</w:t>
      </w:r>
      <w:r w:rsidR="00986117">
        <w:rPr>
          <w:rFonts w:ascii="Times New Roman" w:hAnsi="Times New Roman" w:cs="Times New Roman"/>
          <w:sz w:val="28"/>
          <w:szCs w:val="28"/>
        </w:rPr>
        <w:t>, 82 A.D. 1, 7 Media L. Rep 2242 (1</w:t>
      </w:r>
      <w:r w:rsidR="00986117" w:rsidRPr="00986117">
        <w:rPr>
          <w:rFonts w:ascii="Times New Roman" w:hAnsi="Times New Roman" w:cs="Times New Roman"/>
          <w:sz w:val="28"/>
          <w:szCs w:val="28"/>
          <w:vertAlign w:val="superscript"/>
        </w:rPr>
        <w:t>st</w:t>
      </w:r>
      <w:r w:rsidR="00986117">
        <w:rPr>
          <w:rFonts w:ascii="Times New Roman" w:hAnsi="Times New Roman" w:cs="Times New Roman"/>
          <w:sz w:val="28"/>
          <w:szCs w:val="28"/>
        </w:rPr>
        <w:t xml:space="preserve"> Dept. 1981). </w:t>
      </w:r>
      <w:r w:rsidR="00D11A8E">
        <w:rPr>
          <w:rFonts w:ascii="Times New Roman" w:hAnsi="Times New Roman" w:cs="Times New Roman"/>
          <w:sz w:val="28"/>
          <w:szCs w:val="28"/>
        </w:rPr>
        <w:t xml:space="preserve">The </w:t>
      </w:r>
      <w:r w:rsidR="00D11A8E">
        <w:rPr>
          <w:rFonts w:ascii="Times New Roman" w:hAnsi="Times New Roman" w:cs="Times New Roman"/>
          <w:sz w:val="28"/>
          <w:szCs w:val="28"/>
        </w:rPr>
        <w:lastRenderedPageBreak/>
        <w:t>plaintiff has not alleged this</w:t>
      </w:r>
      <w:r w:rsidR="00204EE4">
        <w:rPr>
          <w:rFonts w:ascii="Times New Roman" w:hAnsi="Times New Roman" w:cs="Times New Roman"/>
          <w:sz w:val="28"/>
          <w:szCs w:val="28"/>
        </w:rPr>
        <w:t>.</w:t>
      </w:r>
      <w:r w:rsidR="00D11A8E">
        <w:rPr>
          <w:rFonts w:ascii="Times New Roman" w:hAnsi="Times New Roman" w:cs="Times New Roman"/>
          <w:sz w:val="28"/>
          <w:szCs w:val="28"/>
        </w:rPr>
        <w:t xml:space="preserve"> Who saw this communication and then thought less of her in either a professional or personal manner? From reading the complaint, no one. </w:t>
      </w:r>
      <w:r w:rsidR="00080032">
        <w:rPr>
          <w:rFonts w:ascii="Times New Roman" w:hAnsi="Times New Roman" w:cs="Times New Roman"/>
          <w:sz w:val="28"/>
          <w:szCs w:val="28"/>
        </w:rPr>
        <w:t xml:space="preserve">There is no claim in the complaint that potential renters stated because of the sign, they will not rent; or, because of the sign, someone thinks less of her. It is just idle speculation that this sign caused harm to her reputation. </w:t>
      </w:r>
      <w:r w:rsidR="00D11A8E">
        <w:rPr>
          <w:rFonts w:ascii="Times New Roman" w:hAnsi="Times New Roman" w:cs="Times New Roman"/>
          <w:sz w:val="28"/>
          <w:szCs w:val="28"/>
        </w:rPr>
        <w:t>And therein lies the first problem with this complaint. Her reputation has not been harmed and even if the statement is false, there is no claim against the defendant.</w:t>
      </w:r>
      <w:r w:rsidR="00986117">
        <w:rPr>
          <w:rFonts w:ascii="Times New Roman" w:hAnsi="Times New Roman" w:cs="Times New Roman"/>
          <w:sz w:val="28"/>
          <w:szCs w:val="28"/>
        </w:rPr>
        <w:t xml:space="preserve"> </w:t>
      </w:r>
      <w:r w:rsidR="00D11A8E">
        <w:rPr>
          <w:rFonts w:ascii="Times New Roman" w:hAnsi="Times New Roman" w:cs="Times New Roman"/>
          <w:sz w:val="28"/>
          <w:szCs w:val="28"/>
        </w:rPr>
        <w:t xml:space="preserve">  </w:t>
      </w:r>
      <w:r w:rsidR="00204EE4">
        <w:rPr>
          <w:rFonts w:ascii="Times New Roman" w:hAnsi="Times New Roman" w:cs="Times New Roman"/>
          <w:sz w:val="28"/>
          <w:szCs w:val="28"/>
        </w:rPr>
        <w:t xml:space="preserve"> </w:t>
      </w:r>
    </w:p>
    <w:p w:rsidR="00D3620C" w:rsidRPr="00EF2D2C" w:rsidRDefault="00D3620C">
      <w:pPr>
        <w:pStyle w:val="BodyText2"/>
        <w:spacing w:line="360" w:lineRule="auto"/>
        <w:ind w:firstLine="720"/>
        <w:rPr>
          <w:rFonts w:ascii="Times New Roman" w:hAnsi="Times New Roman" w:cs="Times New Roman"/>
          <w:sz w:val="28"/>
          <w:szCs w:val="28"/>
        </w:rPr>
      </w:pPr>
    </w:p>
    <w:p w:rsidR="003C03D5" w:rsidRPr="00EF2D2C" w:rsidRDefault="00925644">
      <w:pPr>
        <w:pStyle w:val="BodyText2"/>
        <w:spacing w:line="360" w:lineRule="auto"/>
        <w:ind w:firstLine="720"/>
        <w:rPr>
          <w:rFonts w:ascii="Times New Roman" w:hAnsi="Times New Roman" w:cs="Times New Roman"/>
          <w:sz w:val="28"/>
          <w:szCs w:val="28"/>
        </w:rPr>
      </w:pPr>
      <w:r w:rsidRPr="00EF2D2C">
        <w:rPr>
          <w:rFonts w:ascii="Times New Roman" w:hAnsi="Times New Roman" w:cs="Times New Roman"/>
          <w:sz w:val="28"/>
          <w:szCs w:val="28"/>
        </w:rPr>
        <w:t>4.</w:t>
      </w:r>
      <w:r w:rsidRPr="00EF2D2C">
        <w:rPr>
          <w:rFonts w:ascii="Times New Roman" w:hAnsi="Times New Roman" w:cs="Times New Roman"/>
          <w:sz w:val="28"/>
          <w:szCs w:val="28"/>
        </w:rPr>
        <w:tab/>
      </w:r>
      <w:r w:rsidR="00080032">
        <w:rPr>
          <w:rFonts w:ascii="Times New Roman" w:hAnsi="Times New Roman" w:cs="Times New Roman"/>
          <w:sz w:val="28"/>
          <w:szCs w:val="28"/>
        </w:rPr>
        <w:t xml:space="preserve">More importantly, this statement made by Mr. </w:t>
      </w:r>
      <w:proofErr w:type="spellStart"/>
      <w:r w:rsidR="00080032">
        <w:rPr>
          <w:rFonts w:ascii="Times New Roman" w:hAnsi="Times New Roman" w:cs="Times New Roman"/>
          <w:sz w:val="28"/>
          <w:szCs w:val="28"/>
        </w:rPr>
        <w:t>Dibrienza</w:t>
      </w:r>
      <w:proofErr w:type="spellEnd"/>
      <w:r w:rsidR="00080032">
        <w:rPr>
          <w:rFonts w:ascii="Times New Roman" w:hAnsi="Times New Roman" w:cs="Times New Roman"/>
          <w:sz w:val="28"/>
          <w:szCs w:val="28"/>
        </w:rPr>
        <w:t xml:space="preserve">, is non-factual. It is just his opinion; and statements of opinion are not actionable under </w:t>
      </w:r>
      <w:r w:rsidR="001C238C">
        <w:rPr>
          <w:rFonts w:ascii="Times New Roman" w:hAnsi="Times New Roman" w:cs="Times New Roman"/>
          <w:sz w:val="28"/>
          <w:szCs w:val="28"/>
        </w:rPr>
        <w:t>our</w:t>
      </w:r>
      <w:r w:rsidR="00080032">
        <w:rPr>
          <w:rFonts w:ascii="Times New Roman" w:hAnsi="Times New Roman" w:cs="Times New Roman"/>
          <w:sz w:val="28"/>
          <w:szCs w:val="28"/>
        </w:rPr>
        <w:t xml:space="preserve"> defamation laws as they are entitled to full protection under the New York State constitution</w:t>
      </w:r>
      <w:r w:rsidR="00080032" w:rsidRPr="001C238C">
        <w:rPr>
          <w:rFonts w:ascii="Times New Roman" w:hAnsi="Times New Roman" w:cs="Times New Roman"/>
          <w:sz w:val="28"/>
          <w:szCs w:val="28"/>
        </w:rPr>
        <w:t>.</w:t>
      </w:r>
      <w:r w:rsidR="001C238C" w:rsidRPr="001C238C">
        <w:rPr>
          <w:rFonts w:ascii="Times New Roman" w:hAnsi="Times New Roman" w:cs="Times New Roman"/>
          <w:sz w:val="28"/>
          <w:szCs w:val="28"/>
        </w:rPr>
        <w:t xml:space="preserve"> </w:t>
      </w:r>
      <w:r w:rsidR="001C238C" w:rsidRPr="001C238C">
        <w:rPr>
          <w:rFonts w:ascii="Times New Roman" w:hAnsi="Times New Roman" w:cs="Times New Roman"/>
          <w:sz w:val="28"/>
          <w:szCs w:val="28"/>
          <w:u w:val="single"/>
        </w:rPr>
        <w:t>Gross v. New York Times Co.</w:t>
      </w:r>
      <w:r w:rsidR="001C238C">
        <w:rPr>
          <w:rFonts w:ascii="Times New Roman" w:hAnsi="Times New Roman" w:cs="Times New Roman"/>
          <w:sz w:val="28"/>
          <w:szCs w:val="28"/>
        </w:rPr>
        <w:t>, 180 A.D. 2d 308, 587 N.Y.S. 2d 293 (1</w:t>
      </w:r>
      <w:r w:rsidR="001C238C" w:rsidRPr="001C238C">
        <w:rPr>
          <w:rFonts w:ascii="Times New Roman" w:hAnsi="Times New Roman" w:cs="Times New Roman"/>
          <w:sz w:val="28"/>
          <w:szCs w:val="28"/>
          <w:vertAlign w:val="superscript"/>
        </w:rPr>
        <w:t>st</w:t>
      </w:r>
      <w:r w:rsidR="001C238C">
        <w:rPr>
          <w:rFonts w:ascii="Times New Roman" w:hAnsi="Times New Roman" w:cs="Times New Roman"/>
          <w:sz w:val="28"/>
          <w:szCs w:val="28"/>
        </w:rPr>
        <w:t xml:space="preserve"> Dept. 1993).  </w:t>
      </w:r>
      <w:r w:rsidR="00080032">
        <w:rPr>
          <w:rFonts w:ascii="Times New Roman" w:hAnsi="Times New Roman" w:cs="Times New Roman"/>
          <w:sz w:val="28"/>
          <w:szCs w:val="28"/>
        </w:rPr>
        <w:t xml:space="preserve"> </w:t>
      </w:r>
      <w:r w:rsidR="003C03D5">
        <w:rPr>
          <w:rFonts w:ascii="Times New Roman" w:hAnsi="Times New Roman" w:cs="Times New Roman"/>
          <w:sz w:val="28"/>
          <w:szCs w:val="28"/>
        </w:rPr>
        <w:t xml:space="preserve"> </w:t>
      </w:r>
    </w:p>
    <w:p w:rsidR="00901D52" w:rsidRPr="00EF2D2C" w:rsidRDefault="001A5BB0">
      <w:pPr>
        <w:pStyle w:val="BodyText2"/>
        <w:spacing w:line="360" w:lineRule="auto"/>
        <w:ind w:firstLine="720"/>
        <w:rPr>
          <w:rFonts w:ascii="Times New Roman" w:hAnsi="Times New Roman" w:cs="Times New Roman"/>
          <w:sz w:val="28"/>
          <w:szCs w:val="28"/>
        </w:rPr>
      </w:pPr>
      <w:r w:rsidRPr="00EF2D2C">
        <w:rPr>
          <w:rFonts w:ascii="Times New Roman" w:hAnsi="Times New Roman" w:cs="Times New Roman"/>
          <w:sz w:val="28"/>
          <w:szCs w:val="28"/>
        </w:rPr>
        <w:t xml:space="preserve"> </w:t>
      </w:r>
    </w:p>
    <w:p w:rsidR="002C3EE1" w:rsidRDefault="00901D52">
      <w:pPr>
        <w:pStyle w:val="BodyText2"/>
        <w:spacing w:line="360" w:lineRule="auto"/>
        <w:ind w:firstLine="720"/>
        <w:rPr>
          <w:rFonts w:ascii="Times New Roman" w:hAnsi="Times New Roman" w:cs="Times New Roman"/>
          <w:sz w:val="28"/>
          <w:szCs w:val="28"/>
        </w:rPr>
      </w:pPr>
      <w:r w:rsidRPr="00EF2D2C">
        <w:rPr>
          <w:rFonts w:ascii="Times New Roman" w:hAnsi="Times New Roman" w:cs="Times New Roman"/>
          <w:sz w:val="28"/>
          <w:szCs w:val="28"/>
        </w:rPr>
        <w:t>5.</w:t>
      </w:r>
      <w:r w:rsidRPr="00EF2D2C">
        <w:rPr>
          <w:rFonts w:ascii="Times New Roman" w:hAnsi="Times New Roman" w:cs="Times New Roman"/>
          <w:sz w:val="28"/>
          <w:szCs w:val="28"/>
        </w:rPr>
        <w:tab/>
      </w:r>
      <w:r w:rsidR="009F6D82">
        <w:rPr>
          <w:rFonts w:ascii="Times New Roman" w:hAnsi="Times New Roman" w:cs="Times New Roman"/>
          <w:sz w:val="28"/>
          <w:szCs w:val="28"/>
        </w:rPr>
        <w:t xml:space="preserve">As noted by the plaintiff in her complaint, Mr. </w:t>
      </w:r>
      <w:proofErr w:type="spellStart"/>
      <w:r w:rsidR="009F6D82">
        <w:rPr>
          <w:rFonts w:ascii="Times New Roman" w:hAnsi="Times New Roman" w:cs="Times New Roman"/>
          <w:sz w:val="28"/>
          <w:szCs w:val="28"/>
        </w:rPr>
        <w:t>Di</w:t>
      </w:r>
      <w:r w:rsidR="00CD2399">
        <w:rPr>
          <w:rFonts w:ascii="Times New Roman" w:hAnsi="Times New Roman" w:cs="Times New Roman"/>
          <w:sz w:val="28"/>
          <w:szCs w:val="28"/>
        </w:rPr>
        <w:t>B</w:t>
      </w:r>
      <w:r w:rsidR="009F6D82">
        <w:rPr>
          <w:rFonts w:ascii="Times New Roman" w:hAnsi="Times New Roman" w:cs="Times New Roman"/>
          <w:sz w:val="28"/>
          <w:szCs w:val="28"/>
        </w:rPr>
        <w:t xml:space="preserve">rienza </w:t>
      </w:r>
      <w:proofErr w:type="spellEnd"/>
      <w:r w:rsidR="009F6D82">
        <w:rPr>
          <w:rFonts w:ascii="Times New Roman" w:hAnsi="Times New Roman" w:cs="Times New Roman"/>
          <w:sz w:val="28"/>
          <w:szCs w:val="28"/>
        </w:rPr>
        <w:t xml:space="preserve">referred to his being forced to move because of the “greed of the new landlord.” Correct or not, this is his opinion. In essence, “rhetorical hyperbole.” </w:t>
      </w:r>
      <w:proofErr w:type="spellStart"/>
      <w:r w:rsidR="009F6D82" w:rsidRPr="009F6D82">
        <w:rPr>
          <w:rFonts w:ascii="Times New Roman" w:hAnsi="Times New Roman" w:cs="Times New Roman"/>
          <w:sz w:val="28"/>
          <w:szCs w:val="28"/>
          <w:u w:val="single"/>
        </w:rPr>
        <w:t>Segall</w:t>
      </w:r>
      <w:proofErr w:type="spellEnd"/>
      <w:r w:rsidR="009F6D82" w:rsidRPr="009F6D82">
        <w:rPr>
          <w:rFonts w:ascii="Times New Roman" w:hAnsi="Times New Roman" w:cs="Times New Roman"/>
          <w:sz w:val="28"/>
          <w:szCs w:val="28"/>
          <w:u w:val="single"/>
        </w:rPr>
        <w:t xml:space="preserve"> v. Sanders</w:t>
      </w:r>
      <w:r w:rsidR="009F6D82">
        <w:rPr>
          <w:rFonts w:ascii="Times New Roman" w:hAnsi="Times New Roman" w:cs="Times New Roman"/>
          <w:sz w:val="28"/>
          <w:szCs w:val="28"/>
        </w:rPr>
        <w:t>, 2015 NY Slip Op. 4836, 11 N.Y.S. 3d 235, 129 A.D. 3d 819 (2</w:t>
      </w:r>
      <w:r w:rsidR="009F6D82" w:rsidRPr="009F6D82">
        <w:rPr>
          <w:rFonts w:ascii="Times New Roman" w:hAnsi="Times New Roman" w:cs="Times New Roman"/>
          <w:sz w:val="28"/>
          <w:szCs w:val="28"/>
          <w:vertAlign w:val="superscript"/>
        </w:rPr>
        <w:t>nd</w:t>
      </w:r>
      <w:r w:rsidR="009F6D82">
        <w:rPr>
          <w:rFonts w:ascii="Times New Roman" w:hAnsi="Times New Roman" w:cs="Times New Roman"/>
          <w:sz w:val="28"/>
          <w:szCs w:val="28"/>
        </w:rPr>
        <w:t xml:space="preserve"> Dept. 2015). And rhetorical hyperbole is not actionable </w:t>
      </w:r>
      <w:r w:rsidR="00CD2399">
        <w:rPr>
          <w:rFonts w:ascii="Times New Roman" w:hAnsi="Times New Roman" w:cs="Times New Roman"/>
          <w:sz w:val="28"/>
          <w:szCs w:val="28"/>
        </w:rPr>
        <w:t xml:space="preserve">under libel laws as it is a person’s mere opinion. </w:t>
      </w:r>
      <w:r w:rsidR="00CD2399" w:rsidRPr="00CD2399">
        <w:rPr>
          <w:rFonts w:ascii="Times New Roman" w:hAnsi="Times New Roman" w:cs="Times New Roman"/>
          <w:sz w:val="28"/>
          <w:szCs w:val="28"/>
          <w:u w:val="single"/>
        </w:rPr>
        <w:t>Id</w:t>
      </w:r>
      <w:r w:rsidR="00CD2399">
        <w:rPr>
          <w:rFonts w:ascii="Times New Roman" w:hAnsi="Times New Roman" w:cs="Times New Roman"/>
          <w:sz w:val="28"/>
          <w:szCs w:val="28"/>
        </w:rPr>
        <w:t xml:space="preserve">. Also, the determination of whether this term is hyperbole (opinion) or not is a question of law for the judge to make. </w:t>
      </w:r>
      <w:r w:rsidR="00CD2399" w:rsidRPr="00CD2399">
        <w:rPr>
          <w:rFonts w:ascii="Times New Roman" w:hAnsi="Times New Roman" w:cs="Times New Roman"/>
          <w:sz w:val="28"/>
          <w:szCs w:val="28"/>
          <w:u w:val="single"/>
        </w:rPr>
        <w:t>Id</w:t>
      </w:r>
      <w:r w:rsidR="00B33814" w:rsidRPr="00B33814">
        <w:rPr>
          <w:rFonts w:ascii="Times New Roman" w:hAnsi="Times New Roman" w:cs="Times New Roman"/>
          <w:sz w:val="28"/>
          <w:szCs w:val="28"/>
        </w:rPr>
        <w:t xml:space="preserve"> </w:t>
      </w:r>
      <w:r w:rsidR="00B33814">
        <w:rPr>
          <w:rFonts w:ascii="Times New Roman" w:hAnsi="Times New Roman" w:cs="Times New Roman"/>
          <w:sz w:val="28"/>
          <w:szCs w:val="28"/>
        </w:rPr>
        <w:t xml:space="preserve">at </w:t>
      </w:r>
      <w:r w:rsidR="00B33814" w:rsidRPr="00B33814">
        <w:rPr>
          <w:rFonts w:ascii="Times New Roman" w:hAnsi="Times New Roman" w:cs="Times New Roman"/>
          <w:sz w:val="28"/>
          <w:szCs w:val="28"/>
        </w:rPr>
        <w:t>820</w:t>
      </w:r>
      <w:r w:rsidR="00CD2399">
        <w:rPr>
          <w:rFonts w:ascii="Times New Roman" w:hAnsi="Times New Roman" w:cs="Times New Roman"/>
          <w:sz w:val="28"/>
          <w:szCs w:val="28"/>
        </w:rPr>
        <w:t xml:space="preserve">. A fair reading of the sign leads to only one conclusion – it’s Mr. </w:t>
      </w:r>
      <w:proofErr w:type="spellStart"/>
      <w:r w:rsidR="00CD2399">
        <w:rPr>
          <w:rFonts w:ascii="Times New Roman" w:hAnsi="Times New Roman" w:cs="Times New Roman"/>
          <w:sz w:val="28"/>
          <w:szCs w:val="28"/>
        </w:rPr>
        <w:t>DiBrienza’s</w:t>
      </w:r>
      <w:proofErr w:type="spellEnd"/>
      <w:r w:rsidR="00CD2399">
        <w:rPr>
          <w:rFonts w:ascii="Times New Roman" w:hAnsi="Times New Roman" w:cs="Times New Roman"/>
          <w:sz w:val="28"/>
          <w:szCs w:val="28"/>
        </w:rPr>
        <w:t xml:space="preserve"> rhetorical opinion and thus non-actionable under our libel laws; and the cause of action should be dismissed.  </w:t>
      </w:r>
    </w:p>
    <w:p w:rsidR="00FC3766" w:rsidRDefault="00FC3766">
      <w:pPr>
        <w:pStyle w:val="BodyText2"/>
        <w:spacing w:line="360" w:lineRule="auto"/>
        <w:ind w:firstLine="720"/>
        <w:rPr>
          <w:rFonts w:ascii="Times New Roman" w:hAnsi="Times New Roman" w:cs="Times New Roman"/>
          <w:sz w:val="28"/>
          <w:szCs w:val="28"/>
        </w:rPr>
      </w:pPr>
    </w:p>
    <w:p w:rsidR="00B33814" w:rsidRPr="00EF2D2C" w:rsidRDefault="00B33814">
      <w:pPr>
        <w:pStyle w:val="BodyText2"/>
        <w:spacing w:line="360" w:lineRule="auto"/>
        <w:ind w:firstLine="720"/>
        <w:rPr>
          <w:rFonts w:ascii="Times New Roman" w:hAnsi="Times New Roman" w:cs="Times New Roman"/>
          <w:sz w:val="28"/>
          <w:szCs w:val="28"/>
        </w:rPr>
      </w:pPr>
    </w:p>
    <w:p w:rsidR="002C3EE1" w:rsidRDefault="002C3EE1">
      <w:pPr>
        <w:pStyle w:val="BodyText2"/>
        <w:spacing w:line="360" w:lineRule="auto"/>
        <w:ind w:firstLine="720"/>
        <w:rPr>
          <w:rFonts w:ascii="Times New Roman" w:hAnsi="Times New Roman" w:cs="Times New Roman"/>
          <w:sz w:val="28"/>
          <w:szCs w:val="28"/>
        </w:rPr>
      </w:pPr>
      <w:r w:rsidRPr="00EF2D2C">
        <w:rPr>
          <w:rFonts w:ascii="Times New Roman" w:hAnsi="Times New Roman" w:cs="Times New Roman"/>
          <w:sz w:val="28"/>
          <w:szCs w:val="28"/>
        </w:rPr>
        <w:lastRenderedPageBreak/>
        <w:t>6.</w:t>
      </w:r>
      <w:r w:rsidRPr="00EF2D2C">
        <w:rPr>
          <w:rFonts w:ascii="Times New Roman" w:hAnsi="Times New Roman" w:cs="Times New Roman"/>
          <w:sz w:val="28"/>
          <w:szCs w:val="28"/>
        </w:rPr>
        <w:tab/>
      </w:r>
      <w:r w:rsidR="00CD2399">
        <w:rPr>
          <w:rFonts w:ascii="Times New Roman" w:hAnsi="Times New Roman" w:cs="Times New Roman"/>
          <w:sz w:val="28"/>
          <w:szCs w:val="28"/>
        </w:rPr>
        <w:t xml:space="preserve">As to the plaintiff’s intentional infliction of emotional distress claim, it is essentially a rehashing of the defamation claim. </w:t>
      </w:r>
      <w:r w:rsidR="00B33814" w:rsidRPr="00B33814">
        <w:rPr>
          <w:rFonts w:ascii="Times New Roman" w:hAnsi="Times New Roman" w:cs="Times New Roman"/>
          <w:sz w:val="28"/>
          <w:szCs w:val="28"/>
          <w:u w:val="single"/>
        </w:rPr>
        <w:t>Id</w:t>
      </w:r>
      <w:r w:rsidR="00B33814">
        <w:rPr>
          <w:rFonts w:ascii="Times New Roman" w:hAnsi="Times New Roman" w:cs="Times New Roman"/>
          <w:sz w:val="28"/>
          <w:szCs w:val="28"/>
          <w:u w:val="single"/>
        </w:rPr>
        <w:t xml:space="preserve"> </w:t>
      </w:r>
      <w:r w:rsidR="00B33814" w:rsidRPr="00B33814">
        <w:rPr>
          <w:rFonts w:ascii="Times New Roman" w:hAnsi="Times New Roman" w:cs="Times New Roman"/>
          <w:sz w:val="28"/>
          <w:szCs w:val="28"/>
        </w:rPr>
        <w:t>at 821</w:t>
      </w:r>
      <w:r w:rsidR="0060492D">
        <w:rPr>
          <w:rFonts w:ascii="Times New Roman" w:hAnsi="Times New Roman" w:cs="Times New Roman"/>
          <w:sz w:val="28"/>
          <w:szCs w:val="28"/>
        </w:rPr>
        <w:t>.</w:t>
      </w:r>
      <w:r w:rsidR="00B33814">
        <w:rPr>
          <w:rFonts w:ascii="Times New Roman" w:hAnsi="Times New Roman" w:cs="Times New Roman"/>
          <w:sz w:val="28"/>
          <w:szCs w:val="28"/>
        </w:rPr>
        <w:t xml:space="preserve"> And as in </w:t>
      </w:r>
      <w:proofErr w:type="spellStart"/>
      <w:r w:rsidR="00B33814" w:rsidRPr="00B33814">
        <w:rPr>
          <w:rFonts w:ascii="Times New Roman" w:hAnsi="Times New Roman" w:cs="Times New Roman"/>
          <w:sz w:val="28"/>
          <w:szCs w:val="28"/>
          <w:u w:val="single"/>
        </w:rPr>
        <w:t>Segall</w:t>
      </w:r>
      <w:proofErr w:type="spellEnd"/>
      <w:r w:rsidR="00B33814" w:rsidRPr="00B33814">
        <w:rPr>
          <w:rFonts w:ascii="Times New Roman" w:hAnsi="Times New Roman" w:cs="Times New Roman"/>
          <w:sz w:val="28"/>
          <w:szCs w:val="28"/>
        </w:rPr>
        <w:t>,</w:t>
      </w:r>
      <w:r w:rsidR="0060492D">
        <w:rPr>
          <w:rFonts w:ascii="Times New Roman" w:hAnsi="Times New Roman" w:cs="Times New Roman"/>
          <w:sz w:val="28"/>
          <w:szCs w:val="28"/>
        </w:rPr>
        <w:t xml:space="preserve"> </w:t>
      </w:r>
      <w:r w:rsidR="00B33814">
        <w:rPr>
          <w:rFonts w:ascii="Times New Roman" w:hAnsi="Times New Roman" w:cs="Times New Roman"/>
          <w:sz w:val="28"/>
          <w:szCs w:val="28"/>
        </w:rPr>
        <w:t xml:space="preserve">the statement is not so extreme, outrageous to go beyond all bounds of decency. </w:t>
      </w:r>
      <w:r w:rsidR="00B33814" w:rsidRPr="00B33814">
        <w:rPr>
          <w:rFonts w:ascii="Times New Roman" w:hAnsi="Times New Roman" w:cs="Times New Roman"/>
          <w:sz w:val="28"/>
          <w:szCs w:val="28"/>
          <w:u w:val="single"/>
        </w:rPr>
        <w:t>Id</w:t>
      </w:r>
      <w:r w:rsidR="00B33814">
        <w:rPr>
          <w:rFonts w:ascii="Times New Roman" w:hAnsi="Times New Roman" w:cs="Times New Roman"/>
          <w:sz w:val="28"/>
          <w:szCs w:val="28"/>
        </w:rPr>
        <w:t>.</w:t>
      </w:r>
      <w:r w:rsidR="0060492D">
        <w:rPr>
          <w:rFonts w:ascii="Times New Roman" w:hAnsi="Times New Roman" w:cs="Times New Roman"/>
          <w:sz w:val="28"/>
          <w:szCs w:val="28"/>
        </w:rPr>
        <w:t xml:space="preserve"> </w:t>
      </w:r>
      <w:r w:rsidR="00B33814">
        <w:rPr>
          <w:rFonts w:ascii="Times New Roman" w:hAnsi="Times New Roman" w:cs="Times New Roman"/>
          <w:sz w:val="28"/>
          <w:szCs w:val="28"/>
        </w:rPr>
        <w:t xml:space="preserve">So, likewise, the claim for intentional infliction for emotional distress should also be dismissed by this Court.  </w:t>
      </w:r>
      <w:r w:rsidR="0064230E">
        <w:rPr>
          <w:rFonts w:ascii="Times New Roman" w:hAnsi="Times New Roman" w:cs="Times New Roman"/>
          <w:sz w:val="28"/>
          <w:szCs w:val="28"/>
        </w:rPr>
        <w:t xml:space="preserve">  </w:t>
      </w:r>
      <w:r w:rsidRPr="00EF2D2C">
        <w:rPr>
          <w:rFonts w:ascii="Times New Roman" w:hAnsi="Times New Roman" w:cs="Times New Roman"/>
          <w:sz w:val="28"/>
          <w:szCs w:val="28"/>
        </w:rPr>
        <w:t xml:space="preserve"> </w:t>
      </w:r>
    </w:p>
    <w:p w:rsidR="004F05BB" w:rsidRPr="00EF2D2C" w:rsidRDefault="004F05BB">
      <w:pPr>
        <w:pStyle w:val="BodyText2"/>
        <w:spacing w:line="360" w:lineRule="auto"/>
        <w:ind w:firstLine="720"/>
        <w:rPr>
          <w:rFonts w:ascii="Times New Roman" w:hAnsi="Times New Roman" w:cs="Times New Roman"/>
          <w:sz w:val="28"/>
          <w:szCs w:val="28"/>
        </w:rPr>
      </w:pPr>
    </w:p>
    <w:p w:rsidR="00DE23D1" w:rsidRDefault="002C3EE1">
      <w:pPr>
        <w:pStyle w:val="BodyText2"/>
        <w:spacing w:line="360" w:lineRule="auto"/>
        <w:ind w:firstLine="720"/>
        <w:rPr>
          <w:rFonts w:ascii="Times New Roman" w:hAnsi="Times New Roman" w:cs="Times New Roman"/>
          <w:sz w:val="28"/>
          <w:szCs w:val="28"/>
        </w:rPr>
      </w:pPr>
      <w:r w:rsidRPr="00EF2D2C">
        <w:rPr>
          <w:rFonts w:ascii="Times New Roman" w:hAnsi="Times New Roman" w:cs="Times New Roman"/>
          <w:sz w:val="28"/>
          <w:szCs w:val="28"/>
        </w:rPr>
        <w:t>7.</w:t>
      </w:r>
      <w:r w:rsidRPr="00EF2D2C">
        <w:rPr>
          <w:rFonts w:ascii="Times New Roman" w:hAnsi="Times New Roman" w:cs="Times New Roman"/>
          <w:sz w:val="28"/>
          <w:szCs w:val="28"/>
        </w:rPr>
        <w:tab/>
      </w:r>
      <w:r w:rsidR="005F277A" w:rsidRPr="00EF2D2C">
        <w:rPr>
          <w:rFonts w:ascii="Times New Roman" w:hAnsi="Times New Roman" w:cs="Times New Roman"/>
          <w:sz w:val="28"/>
          <w:szCs w:val="28"/>
        </w:rPr>
        <w:t>I</w:t>
      </w:r>
      <w:r w:rsidR="00B33814">
        <w:rPr>
          <w:rFonts w:ascii="Times New Roman" w:hAnsi="Times New Roman" w:cs="Times New Roman"/>
          <w:sz w:val="28"/>
          <w:szCs w:val="28"/>
        </w:rPr>
        <w:t xml:space="preserve">f the Court does not dismiss the entire complaint outright, it is requested that the plaintiff’s request for a jury trial be denied. In the lease agreement between the two parties, there is a provision </w:t>
      </w:r>
      <w:r w:rsidR="0060492D">
        <w:rPr>
          <w:rFonts w:ascii="Times New Roman" w:hAnsi="Times New Roman" w:cs="Times New Roman"/>
          <w:sz w:val="28"/>
          <w:szCs w:val="28"/>
        </w:rPr>
        <w:t>t</w:t>
      </w:r>
      <w:r w:rsidR="00B33814">
        <w:rPr>
          <w:rFonts w:ascii="Times New Roman" w:hAnsi="Times New Roman" w:cs="Times New Roman"/>
          <w:sz w:val="28"/>
          <w:szCs w:val="28"/>
        </w:rPr>
        <w:t xml:space="preserve">hat waives the right for both parties to a jury trial for any matter </w:t>
      </w:r>
      <w:r w:rsidR="00B33814" w:rsidRPr="00B33814">
        <w:rPr>
          <w:rFonts w:ascii="Times New Roman" w:hAnsi="Times New Roman" w:cs="Times New Roman"/>
          <w:i/>
          <w:sz w:val="28"/>
          <w:szCs w:val="28"/>
        </w:rPr>
        <w:t>whatsoever</w:t>
      </w:r>
      <w:r w:rsidR="00B33814">
        <w:rPr>
          <w:rFonts w:ascii="Times New Roman" w:hAnsi="Times New Roman" w:cs="Times New Roman"/>
          <w:sz w:val="28"/>
          <w:szCs w:val="28"/>
        </w:rPr>
        <w:t xml:space="preserve"> (emphasis added) arising out of or connected to the tenancy</w:t>
      </w:r>
      <w:r w:rsidR="00335912">
        <w:rPr>
          <w:rFonts w:ascii="Times New Roman" w:hAnsi="Times New Roman" w:cs="Times New Roman"/>
          <w:sz w:val="28"/>
          <w:szCs w:val="28"/>
        </w:rPr>
        <w:t xml:space="preserve">/contract, a copy of the executed lease is attached as exhibit “A.” Pursuant to the parties own contractual agreement, the right to a jury trial has been waived and it should not be granted to the plaintiff in this matter.  </w:t>
      </w:r>
      <w:r w:rsidR="0060492D">
        <w:rPr>
          <w:rFonts w:ascii="Times New Roman" w:hAnsi="Times New Roman" w:cs="Times New Roman"/>
          <w:sz w:val="28"/>
          <w:szCs w:val="28"/>
        </w:rPr>
        <w:t xml:space="preserve"> </w:t>
      </w:r>
    </w:p>
    <w:p w:rsidR="0060492D" w:rsidRPr="00EF2D2C" w:rsidRDefault="0060492D">
      <w:pPr>
        <w:pStyle w:val="BodyText2"/>
        <w:spacing w:line="360" w:lineRule="auto"/>
        <w:ind w:firstLine="720"/>
        <w:rPr>
          <w:rFonts w:ascii="Times New Roman" w:hAnsi="Times New Roman" w:cs="Times New Roman"/>
          <w:sz w:val="28"/>
          <w:szCs w:val="28"/>
        </w:rPr>
      </w:pPr>
    </w:p>
    <w:p w:rsidR="00220938" w:rsidRPr="00AD0AF8" w:rsidRDefault="00DE23D1">
      <w:pPr>
        <w:pStyle w:val="BodyText2"/>
        <w:spacing w:line="360" w:lineRule="auto"/>
        <w:ind w:firstLine="720"/>
        <w:rPr>
          <w:rFonts w:ascii="Times New Roman" w:hAnsi="Times New Roman" w:cs="Times New Roman"/>
          <w:sz w:val="28"/>
          <w:szCs w:val="28"/>
        </w:rPr>
      </w:pPr>
      <w:r w:rsidRPr="00EF2D2C">
        <w:rPr>
          <w:rFonts w:ascii="Times New Roman" w:hAnsi="Times New Roman" w:cs="Times New Roman"/>
          <w:sz w:val="28"/>
          <w:szCs w:val="28"/>
        </w:rPr>
        <w:t>8.</w:t>
      </w:r>
      <w:r w:rsidRPr="00EF2D2C">
        <w:rPr>
          <w:rFonts w:ascii="Times New Roman" w:hAnsi="Times New Roman" w:cs="Times New Roman"/>
          <w:sz w:val="28"/>
          <w:szCs w:val="28"/>
        </w:rPr>
        <w:tab/>
      </w:r>
      <w:r w:rsidR="00AD0AF8">
        <w:rPr>
          <w:rFonts w:ascii="Times New Roman" w:hAnsi="Times New Roman" w:cs="Times New Roman"/>
          <w:sz w:val="28"/>
          <w:szCs w:val="28"/>
        </w:rPr>
        <w:t>F</w:t>
      </w:r>
      <w:r w:rsidR="00ED5D9C">
        <w:rPr>
          <w:rFonts w:ascii="Times New Roman" w:hAnsi="Times New Roman" w:cs="Times New Roman"/>
          <w:sz w:val="28"/>
          <w:szCs w:val="28"/>
        </w:rPr>
        <w:t xml:space="preserve">inally, the defendant </w:t>
      </w:r>
      <w:r w:rsidR="00AD0AF8">
        <w:rPr>
          <w:rFonts w:ascii="Times New Roman" w:hAnsi="Times New Roman" w:cs="Times New Roman"/>
          <w:sz w:val="28"/>
          <w:szCs w:val="28"/>
        </w:rPr>
        <w:t xml:space="preserve">asks this Court to sanction the plaintiff for the conduct in filing this complaint. It is not based on the law, which makes it frivolous. Also, it was apparently filed to harass the defendant on his way out the door as the lease is about to expire and Mr. </w:t>
      </w:r>
      <w:proofErr w:type="spellStart"/>
      <w:r w:rsidR="00AD0AF8">
        <w:rPr>
          <w:rFonts w:ascii="Times New Roman" w:hAnsi="Times New Roman" w:cs="Times New Roman"/>
          <w:sz w:val="28"/>
          <w:szCs w:val="28"/>
        </w:rPr>
        <w:t>DiBrienza</w:t>
      </w:r>
      <w:proofErr w:type="spellEnd"/>
      <w:r w:rsidR="00AD0AF8">
        <w:rPr>
          <w:rFonts w:ascii="Times New Roman" w:hAnsi="Times New Roman" w:cs="Times New Roman"/>
          <w:sz w:val="28"/>
          <w:szCs w:val="28"/>
        </w:rPr>
        <w:t xml:space="preserve"> is moving to a new location to run his practice. </w:t>
      </w:r>
      <w:r w:rsidR="00AD0AF8" w:rsidRPr="00AD0AF8">
        <w:rPr>
          <w:rFonts w:ascii="Times New Roman" w:hAnsi="Times New Roman" w:cs="Times New Roman"/>
          <w:sz w:val="28"/>
          <w:szCs w:val="28"/>
          <w:u w:val="single"/>
        </w:rPr>
        <w:t>See</w:t>
      </w:r>
      <w:r w:rsidR="00AD0AF8">
        <w:rPr>
          <w:rFonts w:ascii="Times New Roman" w:hAnsi="Times New Roman" w:cs="Times New Roman"/>
          <w:sz w:val="28"/>
          <w:szCs w:val="28"/>
        </w:rPr>
        <w:t xml:space="preserve"> 22 NYCRR §130-1</w:t>
      </w:r>
      <w:r w:rsidR="00AD0AF8" w:rsidRPr="00AD0AF8">
        <w:rPr>
          <w:rFonts w:ascii="Times New Roman" w:hAnsi="Times New Roman" w:cs="Times New Roman"/>
          <w:i/>
          <w:sz w:val="28"/>
          <w:szCs w:val="28"/>
        </w:rPr>
        <w:t>. See also</w:t>
      </w:r>
      <w:r w:rsidR="00AD0AF8">
        <w:rPr>
          <w:rFonts w:ascii="Times New Roman" w:hAnsi="Times New Roman" w:cs="Times New Roman"/>
          <w:sz w:val="28"/>
          <w:szCs w:val="28"/>
        </w:rPr>
        <w:t xml:space="preserve">, </w:t>
      </w:r>
      <w:proofErr w:type="spellStart"/>
      <w:r w:rsidR="00AD0AF8" w:rsidRPr="00AD0AF8">
        <w:rPr>
          <w:rFonts w:ascii="Times New Roman" w:hAnsi="Times New Roman" w:cs="Times New Roman"/>
          <w:sz w:val="28"/>
          <w:szCs w:val="28"/>
          <w:u w:val="single"/>
        </w:rPr>
        <w:t>Chupack</w:t>
      </w:r>
      <w:proofErr w:type="spellEnd"/>
      <w:r w:rsidR="00AD0AF8" w:rsidRPr="00AD0AF8">
        <w:rPr>
          <w:rFonts w:ascii="Times New Roman" w:hAnsi="Times New Roman" w:cs="Times New Roman"/>
          <w:sz w:val="28"/>
          <w:szCs w:val="28"/>
          <w:u w:val="single"/>
        </w:rPr>
        <w:t xml:space="preserve"> v. Gomez</w:t>
      </w:r>
      <w:r w:rsidR="00AD0AF8">
        <w:rPr>
          <w:rFonts w:ascii="Times New Roman" w:hAnsi="Times New Roman" w:cs="Times New Roman"/>
          <w:sz w:val="28"/>
          <w:szCs w:val="28"/>
        </w:rPr>
        <w:t xml:space="preserve">, 2017 NY Slip Op. 30956(U) (NY, Supreme, 2017). </w:t>
      </w:r>
    </w:p>
    <w:p w:rsidR="00220938" w:rsidRDefault="00220938">
      <w:pPr>
        <w:pStyle w:val="BodyText2"/>
        <w:spacing w:line="360" w:lineRule="auto"/>
        <w:ind w:firstLine="720"/>
        <w:rPr>
          <w:rFonts w:ascii="Times New Roman" w:hAnsi="Times New Roman" w:cs="Times New Roman"/>
          <w:sz w:val="28"/>
          <w:szCs w:val="28"/>
        </w:rPr>
      </w:pPr>
    </w:p>
    <w:p w:rsidR="00220938" w:rsidRDefault="00220938">
      <w:pPr>
        <w:pStyle w:val="BodyText2"/>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9.  </w:t>
      </w:r>
      <w:r w:rsidR="00AD0AF8">
        <w:rPr>
          <w:rFonts w:ascii="Times New Roman" w:hAnsi="Times New Roman" w:cs="Times New Roman"/>
          <w:sz w:val="28"/>
          <w:szCs w:val="28"/>
        </w:rPr>
        <w:tab/>
      </w:r>
      <w:proofErr w:type="spellStart"/>
      <w:r w:rsidR="00AD0AF8">
        <w:rPr>
          <w:rFonts w:ascii="Times New Roman" w:hAnsi="Times New Roman" w:cs="Times New Roman"/>
          <w:sz w:val="28"/>
          <w:szCs w:val="28"/>
        </w:rPr>
        <w:t xml:space="preserve">The </w:t>
      </w:r>
      <w:proofErr w:type="spellEnd"/>
      <w:r w:rsidR="00AD0AF8">
        <w:rPr>
          <w:rFonts w:ascii="Times New Roman" w:hAnsi="Times New Roman" w:cs="Times New Roman"/>
          <w:sz w:val="28"/>
          <w:szCs w:val="28"/>
        </w:rPr>
        <w:t xml:space="preserve">plaintiff had adequate time to research the applicable law prior to filing this complaint. There were no time constraints involved here, except that the defendant was leaving the rented premises shortly. </w:t>
      </w:r>
      <w:r w:rsidR="0073233E">
        <w:rPr>
          <w:rFonts w:ascii="Times New Roman" w:hAnsi="Times New Roman" w:cs="Times New Roman"/>
          <w:sz w:val="28"/>
          <w:szCs w:val="28"/>
        </w:rPr>
        <w:t xml:space="preserve">Besides that, if the plaintiff and her counsel had taken the time to adequately research the law on the state of </w:t>
      </w:r>
      <w:r w:rsidR="0073233E">
        <w:rPr>
          <w:rFonts w:ascii="Times New Roman" w:hAnsi="Times New Roman" w:cs="Times New Roman"/>
          <w:sz w:val="28"/>
          <w:szCs w:val="28"/>
        </w:rPr>
        <w:lastRenderedPageBreak/>
        <w:t xml:space="preserve">defamation claims, they would have surely realized that their claim was meritless whether couched in terms of defamation or as intentional infliction of emotional distress. </w:t>
      </w:r>
      <w:r w:rsidR="008E5976">
        <w:rPr>
          <w:rFonts w:ascii="Times New Roman" w:hAnsi="Times New Roman" w:cs="Times New Roman"/>
          <w:sz w:val="28"/>
          <w:szCs w:val="28"/>
        </w:rPr>
        <w:t xml:space="preserve">Furthermore, the timing of this lawsuit is suspect. It appears as if the plaintiff wanted to get one more jab at Mr. </w:t>
      </w:r>
      <w:proofErr w:type="spellStart"/>
      <w:r w:rsidR="008E5976">
        <w:rPr>
          <w:rFonts w:ascii="Times New Roman" w:hAnsi="Times New Roman" w:cs="Times New Roman"/>
          <w:sz w:val="28"/>
          <w:szCs w:val="28"/>
        </w:rPr>
        <w:t>DiBrienza</w:t>
      </w:r>
      <w:proofErr w:type="spellEnd"/>
      <w:r w:rsidR="008E5976">
        <w:rPr>
          <w:rFonts w:ascii="Times New Roman" w:hAnsi="Times New Roman" w:cs="Times New Roman"/>
          <w:sz w:val="28"/>
          <w:szCs w:val="28"/>
        </w:rPr>
        <w:t xml:space="preserve"> before he was gone and beyond her reach. This lawsuit can be categorized as a simple attempt to harass Mr. </w:t>
      </w:r>
      <w:proofErr w:type="spellStart"/>
      <w:r w:rsidR="008E5976">
        <w:rPr>
          <w:rFonts w:ascii="Times New Roman" w:hAnsi="Times New Roman" w:cs="Times New Roman"/>
          <w:sz w:val="28"/>
          <w:szCs w:val="28"/>
        </w:rPr>
        <w:t>DiBrienza</w:t>
      </w:r>
      <w:proofErr w:type="spellEnd"/>
      <w:r w:rsidR="008E5976">
        <w:rPr>
          <w:rFonts w:ascii="Times New Roman" w:hAnsi="Times New Roman" w:cs="Times New Roman"/>
          <w:sz w:val="28"/>
          <w:szCs w:val="28"/>
        </w:rPr>
        <w:t xml:space="preserve"> for any and all perceived slights. As the complaint is frivolous and filed for the purpose of harassing Mr. </w:t>
      </w:r>
      <w:proofErr w:type="spellStart"/>
      <w:r w:rsidR="008E5976">
        <w:rPr>
          <w:rFonts w:ascii="Times New Roman" w:hAnsi="Times New Roman" w:cs="Times New Roman"/>
          <w:sz w:val="28"/>
          <w:szCs w:val="28"/>
        </w:rPr>
        <w:t>DiBrienza</w:t>
      </w:r>
      <w:proofErr w:type="spellEnd"/>
      <w:r w:rsidR="008E5976">
        <w:rPr>
          <w:rFonts w:ascii="Times New Roman" w:hAnsi="Times New Roman" w:cs="Times New Roman"/>
          <w:sz w:val="28"/>
          <w:szCs w:val="28"/>
        </w:rPr>
        <w:t xml:space="preserve">, it is requested that the Court affix sanctions in an appropriate amount as determined by the Court.  </w:t>
      </w:r>
      <w:r w:rsidR="00AD0AF8">
        <w:rPr>
          <w:rFonts w:ascii="Times New Roman" w:hAnsi="Times New Roman" w:cs="Times New Roman"/>
          <w:sz w:val="28"/>
          <w:szCs w:val="28"/>
        </w:rPr>
        <w:t xml:space="preserve">  </w:t>
      </w:r>
      <w:r w:rsidR="00410C8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F32A1" w:rsidRDefault="006F32A1">
      <w:pPr>
        <w:pStyle w:val="BodyText2"/>
        <w:spacing w:line="360" w:lineRule="auto"/>
        <w:ind w:firstLine="720"/>
        <w:rPr>
          <w:rFonts w:ascii="Times New Roman" w:hAnsi="Times New Roman" w:cs="Times New Roman"/>
          <w:sz w:val="28"/>
          <w:szCs w:val="28"/>
        </w:rPr>
      </w:pPr>
    </w:p>
    <w:p w:rsidR="00E51A40" w:rsidRDefault="00220938">
      <w:pPr>
        <w:pStyle w:val="BodyText2"/>
        <w:spacing w:line="360" w:lineRule="auto"/>
        <w:ind w:firstLine="720"/>
        <w:rPr>
          <w:rFonts w:ascii="Times New Roman" w:hAnsi="Times New Roman" w:cs="Times New Roman"/>
          <w:sz w:val="28"/>
          <w:szCs w:val="28"/>
        </w:rPr>
      </w:pPr>
      <w:r>
        <w:rPr>
          <w:rFonts w:ascii="Times New Roman" w:hAnsi="Times New Roman" w:cs="Times New Roman"/>
          <w:sz w:val="28"/>
          <w:szCs w:val="28"/>
        </w:rPr>
        <w:t>10.</w:t>
      </w:r>
      <w:r w:rsidR="00A85300">
        <w:rPr>
          <w:rFonts w:ascii="Times New Roman" w:hAnsi="Times New Roman" w:cs="Times New Roman"/>
          <w:sz w:val="28"/>
          <w:szCs w:val="28"/>
        </w:rPr>
        <w:t xml:space="preserve">  </w:t>
      </w:r>
      <w:proofErr w:type="spellStart"/>
      <w:r w:rsidR="008E5976">
        <w:rPr>
          <w:rFonts w:ascii="Times New Roman" w:hAnsi="Times New Roman" w:cs="Times New Roman"/>
          <w:sz w:val="28"/>
          <w:szCs w:val="28"/>
        </w:rPr>
        <w:t xml:space="preserve">The </w:t>
      </w:r>
      <w:proofErr w:type="spellEnd"/>
      <w:r w:rsidR="008E5976">
        <w:rPr>
          <w:rFonts w:ascii="Times New Roman" w:hAnsi="Times New Roman" w:cs="Times New Roman"/>
          <w:sz w:val="28"/>
          <w:szCs w:val="28"/>
        </w:rPr>
        <w:t>complaint filed by the plaintiff should be dismissed in its entirety as it fails to state a claim upon which relief can be granted. It fails in the basic principle of a defamation claim in that it does not allege who holds her reputation in a lower regard now because of this written statement</w:t>
      </w:r>
      <w:r w:rsidR="00B26467">
        <w:rPr>
          <w:rFonts w:ascii="Times New Roman" w:hAnsi="Times New Roman" w:cs="Times New Roman"/>
          <w:sz w:val="28"/>
          <w:szCs w:val="28"/>
        </w:rPr>
        <w:t xml:space="preserve"> or if she lost any business due to this sign</w:t>
      </w:r>
      <w:r w:rsidR="008E5976">
        <w:rPr>
          <w:rFonts w:ascii="Times New Roman" w:hAnsi="Times New Roman" w:cs="Times New Roman"/>
          <w:sz w:val="28"/>
          <w:szCs w:val="28"/>
        </w:rPr>
        <w:t xml:space="preserve">. It fails to say how anyone would know she was the anonymous landlord that Mr. </w:t>
      </w:r>
      <w:proofErr w:type="spellStart"/>
      <w:r w:rsidR="008E5976">
        <w:rPr>
          <w:rFonts w:ascii="Times New Roman" w:hAnsi="Times New Roman" w:cs="Times New Roman"/>
          <w:sz w:val="28"/>
          <w:szCs w:val="28"/>
        </w:rPr>
        <w:t>DiBrienza</w:t>
      </w:r>
      <w:proofErr w:type="spellEnd"/>
      <w:r w:rsidR="008E5976">
        <w:rPr>
          <w:rFonts w:ascii="Times New Roman" w:hAnsi="Times New Roman" w:cs="Times New Roman"/>
          <w:sz w:val="28"/>
          <w:szCs w:val="28"/>
        </w:rPr>
        <w:t xml:space="preserve"> complained about</w:t>
      </w:r>
      <w:r w:rsidR="00B26467">
        <w:rPr>
          <w:rFonts w:ascii="Times New Roman" w:hAnsi="Times New Roman" w:cs="Times New Roman"/>
          <w:sz w:val="28"/>
          <w:szCs w:val="28"/>
        </w:rPr>
        <w:t xml:space="preserve">, since she lives in Manhattan and the sign was placed in Brooklyn. </w:t>
      </w:r>
      <w:r w:rsidR="008E5976">
        <w:rPr>
          <w:rFonts w:ascii="Times New Roman" w:hAnsi="Times New Roman" w:cs="Times New Roman"/>
          <w:sz w:val="28"/>
          <w:szCs w:val="28"/>
        </w:rPr>
        <w:t>It fails to state if this is a libel or a slander claim; and if the rules are the same or different for these types of claims.</w:t>
      </w:r>
      <w:r w:rsidR="00B26467">
        <w:rPr>
          <w:rFonts w:ascii="Times New Roman" w:hAnsi="Times New Roman" w:cs="Times New Roman"/>
          <w:sz w:val="28"/>
          <w:szCs w:val="28"/>
        </w:rPr>
        <w:t xml:space="preserve"> The plaintiff asks for a jury trial when she is well aware that this right has been waived via the contract between the two parties. </w:t>
      </w:r>
      <w:r w:rsidR="008E5976">
        <w:rPr>
          <w:rFonts w:ascii="Times New Roman" w:hAnsi="Times New Roman" w:cs="Times New Roman"/>
          <w:sz w:val="28"/>
          <w:szCs w:val="28"/>
        </w:rPr>
        <w:t xml:space="preserve">  </w:t>
      </w:r>
    </w:p>
    <w:p w:rsidR="00410C8B" w:rsidRDefault="00410C8B">
      <w:pPr>
        <w:pStyle w:val="BodyText2"/>
        <w:spacing w:line="360" w:lineRule="auto"/>
        <w:ind w:firstLine="720"/>
        <w:rPr>
          <w:rFonts w:ascii="Times New Roman" w:hAnsi="Times New Roman" w:cs="Times New Roman"/>
          <w:sz w:val="28"/>
          <w:szCs w:val="28"/>
        </w:rPr>
      </w:pPr>
    </w:p>
    <w:p w:rsidR="00E87FC0" w:rsidRDefault="00E51A40" w:rsidP="00D8526D">
      <w:pPr>
        <w:pStyle w:val="BodyText2"/>
        <w:spacing w:line="360" w:lineRule="auto"/>
        <w:ind w:firstLine="720"/>
        <w:rPr>
          <w:rFonts w:ascii="Times New Roman" w:hAnsi="Times New Roman"/>
          <w:sz w:val="28"/>
          <w:szCs w:val="28"/>
        </w:rPr>
      </w:pPr>
      <w:r>
        <w:rPr>
          <w:rFonts w:ascii="Times New Roman" w:hAnsi="Times New Roman" w:cs="Times New Roman"/>
          <w:sz w:val="28"/>
          <w:szCs w:val="28"/>
        </w:rPr>
        <w:t xml:space="preserve">11.  </w:t>
      </w:r>
      <w:r w:rsidR="00B26467">
        <w:rPr>
          <w:rFonts w:ascii="Times New Roman" w:hAnsi="Times New Roman" w:cs="Times New Roman"/>
          <w:sz w:val="28"/>
          <w:szCs w:val="28"/>
        </w:rPr>
        <w:t xml:space="preserve">In an effort to amplify her grievances and further harass Mr. </w:t>
      </w:r>
      <w:proofErr w:type="spellStart"/>
      <w:r w:rsidR="00B26467">
        <w:rPr>
          <w:rFonts w:ascii="Times New Roman" w:hAnsi="Times New Roman" w:cs="Times New Roman"/>
          <w:sz w:val="28"/>
          <w:szCs w:val="28"/>
        </w:rPr>
        <w:t>DiBrienza</w:t>
      </w:r>
      <w:proofErr w:type="spellEnd"/>
      <w:r w:rsidR="00B26467">
        <w:rPr>
          <w:rFonts w:ascii="Times New Roman" w:hAnsi="Times New Roman" w:cs="Times New Roman"/>
          <w:sz w:val="28"/>
          <w:szCs w:val="28"/>
        </w:rPr>
        <w:t xml:space="preserve">, she adds a claim of intentional infliction of emotional distress. This claim is just a rehashing of the defamation claim. It adds nothing to the allegations except to </w:t>
      </w:r>
      <w:proofErr w:type="spellStart"/>
      <w:r w:rsidR="00B26467">
        <w:rPr>
          <w:rFonts w:ascii="Times New Roman" w:hAnsi="Times New Roman" w:cs="Times New Roman"/>
          <w:sz w:val="28"/>
          <w:szCs w:val="28"/>
        </w:rPr>
        <w:t>embaress</w:t>
      </w:r>
      <w:proofErr w:type="spellEnd"/>
      <w:r w:rsidR="00B26467">
        <w:rPr>
          <w:rFonts w:ascii="Times New Roman" w:hAnsi="Times New Roman" w:cs="Times New Roman"/>
          <w:sz w:val="28"/>
          <w:szCs w:val="28"/>
        </w:rPr>
        <w:t xml:space="preserve"> and humiliate Mr. </w:t>
      </w:r>
      <w:proofErr w:type="spellStart"/>
      <w:r w:rsidR="00B26467">
        <w:rPr>
          <w:rFonts w:ascii="Times New Roman" w:hAnsi="Times New Roman" w:cs="Times New Roman"/>
          <w:sz w:val="28"/>
          <w:szCs w:val="28"/>
        </w:rPr>
        <w:t>DiBrienza</w:t>
      </w:r>
      <w:proofErr w:type="spellEnd"/>
      <w:r w:rsidR="00B26467">
        <w:rPr>
          <w:rFonts w:ascii="Times New Roman" w:hAnsi="Times New Roman" w:cs="Times New Roman"/>
          <w:sz w:val="28"/>
          <w:szCs w:val="28"/>
        </w:rPr>
        <w:t xml:space="preserve">. As a </w:t>
      </w:r>
      <w:proofErr w:type="spellStart"/>
      <w:r w:rsidR="00B26467">
        <w:rPr>
          <w:rFonts w:ascii="Times New Roman" w:hAnsi="Times New Roman" w:cs="Times New Roman"/>
          <w:sz w:val="28"/>
          <w:szCs w:val="28"/>
        </w:rPr>
        <w:t>practing</w:t>
      </w:r>
      <w:proofErr w:type="spellEnd"/>
      <w:r w:rsidR="00B26467">
        <w:rPr>
          <w:rFonts w:ascii="Times New Roman" w:hAnsi="Times New Roman" w:cs="Times New Roman"/>
          <w:sz w:val="28"/>
          <w:szCs w:val="28"/>
        </w:rPr>
        <w:t xml:space="preserve"> attorney such a claim would hurt his potential business. That must be why “</w:t>
      </w:r>
      <w:proofErr w:type="spellStart"/>
      <w:r w:rsidR="00B26467">
        <w:rPr>
          <w:rFonts w:ascii="Times New Roman" w:hAnsi="Times New Roman" w:cs="Times New Roman"/>
          <w:sz w:val="28"/>
          <w:szCs w:val="28"/>
        </w:rPr>
        <w:t>esq.</w:t>
      </w:r>
      <w:proofErr w:type="spellEnd"/>
      <w:r w:rsidR="00B26467">
        <w:rPr>
          <w:rFonts w:ascii="Times New Roman" w:hAnsi="Times New Roman" w:cs="Times New Roman"/>
          <w:sz w:val="28"/>
          <w:szCs w:val="28"/>
        </w:rPr>
        <w:t xml:space="preserve">” was added to the caption </w:t>
      </w:r>
      <w:r w:rsidR="00B26467">
        <w:rPr>
          <w:rFonts w:ascii="Times New Roman" w:hAnsi="Times New Roman" w:cs="Times New Roman"/>
          <w:sz w:val="28"/>
          <w:szCs w:val="28"/>
        </w:rPr>
        <w:lastRenderedPageBreak/>
        <w:t xml:space="preserve">by his name, to make sure nobody would miss the fact he is a lawyer and to hurt him one last time before he moved out. </w:t>
      </w:r>
      <w:r w:rsidR="00D8526D">
        <w:rPr>
          <w:rFonts w:ascii="Times New Roman" w:hAnsi="Times New Roman" w:cs="Times New Roman"/>
          <w:sz w:val="28"/>
          <w:szCs w:val="28"/>
        </w:rPr>
        <w:t xml:space="preserve">Who would want to use a lawyer who does such awful things as to cause a pregnant woman such stress. </w:t>
      </w:r>
      <w:proofErr w:type="spellStart"/>
      <w:r w:rsidR="00D8526D">
        <w:rPr>
          <w:rFonts w:ascii="Times New Roman" w:hAnsi="Times New Roman" w:cs="Times New Roman"/>
          <w:sz w:val="28"/>
          <w:szCs w:val="28"/>
        </w:rPr>
        <w:t>Remmeber</w:t>
      </w:r>
      <w:proofErr w:type="spellEnd"/>
      <w:r w:rsidR="00D8526D">
        <w:rPr>
          <w:rFonts w:ascii="Times New Roman" w:hAnsi="Times New Roman" w:cs="Times New Roman"/>
          <w:sz w:val="28"/>
          <w:szCs w:val="28"/>
        </w:rPr>
        <w:t xml:space="preserve">, he is not being sued in his capacity as a lawyer, so why the reference? </w:t>
      </w:r>
      <w:r w:rsidR="00B26467">
        <w:rPr>
          <w:rFonts w:ascii="Times New Roman" w:hAnsi="Times New Roman" w:cs="Times New Roman"/>
          <w:sz w:val="28"/>
          <w:szCs w:val="28"/>
        </w:rPr>
        <w:t xml:space="preserve">This is why sanctions are appropriate in this case. The claims are frivolous and a minimal amount of research would have shown this. Also, it was a way for the plaintiff to strike out one last time at Mr. </w:t>
      </w:r>
      <w:proofErr w:type="spellStart"/>
      <w:r w:rsidR="00B26467">
        <w:rPr>
          <w:rFonts w:ascii="Times New Roman" w:hAnsi="Times New Roman" w:cs="Times New Roman"/>
          <w:sz w:val="28"/>
          <w:szCs w:val="28"/>
        </w:rPr>
        <w:t>DiBrienza</w:t>
      </w:r>
      <w:proofErr w:type="spellEnd"/>
      <w:r w:rsidR="00B26467">
        <w:rPr>
          <w:rFonts w:ascii="Times New Roman" w:hAnsi="Times New Roman" w:cs="Times New Roman"/>
          <w:sz w:val="28"/>
          <w:szCs w:val="28"/>
        </w:rPr>
        <w:t xml:space="preserve"> before his lease expired, hurt him and hurt him good. </w:t>
      </w:r>
      <w:r w:rsidR="00D8526D">
        <w:rPr>
          <w:rFonts w:ascii="Times New Roman" w:hAnsi="Times New Roman" w:cs="Times New Roman"/>
          <w:sz w:val="28"/>
          <w:szCs w:val="28"/>
        </w:rPr>
        <w:t>The plaintiff’s conduct and that of her attorney should be sanctioned by this Court.</w:t>
      </w:r>
      <w:bookmarkStart w:id="0" w:name="_GoBack"/>
      <w:bookmarkEnd w:id="0"/>
      <w:r w:rsidR="004A5B9C" w:rsidRPr="00EF2D2C">
        <w:rPr>
          <w:rFonts w:ascii="Times New Roman" w:hAnsi="Times New Roman"/>
          <w:sz w:val="28"/>
          <w:szCs w:val="28"/>
        </w:rPr>
        <w:t xml:space="preserve"> </w:t>
      </w:r>
    </w:p>
    <w:p w:rsidR="00903384" w:rsidRPr="00EF2D2C" w:rsidRDefault="00804F90" w:rsidP="00903384">
      <w:pPr>
        <w:pStyle w:val="BodyText"/>
        <w:spacing w:line="360" w:lineRule="auto"/>
        <w:rPr>
          <w:rFonts w:ascii="Times New Roman" w:hAnsi="Times New Roman"/>
          <w:sz w:val="28"/>
          <w:szCs w:val="28"/>
        </w:rPr>
      </w:pPr>
      <w:r w:rsidRPr="00EF2D2C">
        <w:rPr>
          <w:rFonts w:ascii="Times New Roman" w:hAnsi="Times New Roman"/>
          <w:sz w:val="28"/>
          <w:szCs w:val="28"/>
        </w:rPr>
        <w:t xml:space="preserve"> </w:t>
      </w:r>
      <w:r w:rsidR="00903384" w:rsidRPr="00EF2D2C">
        <w:rPr>
          <w:rFonts w:ascii="Times New Roman" w:hAnsi="Times New Roman"/>
          <w:sz w:val="28"/>
          <w:szCs w:val="28"/>
        </w:rPr>
        <w:t xml:space="preserve"> </w:t>
      </w:r>
    </w:p>
    <w:p w:rsidR="00AC717C" w:rsidRPr="00EF2D2C" w:rsidRDefault="00BD1425" w:rsidP="00016D15">
      <w:pPr>
        <w:pStyle w:val="BodyText"/>
        <w:spacing w:line="360" w:lineRule="auto"/>
        <w:rPr>
          <w:rFonts w:ascii="Times New Roman" w:hAnsi="Times New Roman"/>
          <w:sz w:val="28"/>
          <w:szCs w:val="28"/>
        </w:rPr>
      </w:pPr>
      <w:r w:rsidRPr="00EF2D2C">
        <w:rPr>
          <w:rFonts w:ascii="Times New Roman" w:hAnsi="Times New Roman"/>
          <w:sz w:val="28"/>
          <w:szCs w:val="28"/>
        </w:rPr>
        <w:tab/>
      </w:r>
      <w:r w:rsidR="005479BF" w:rsidRPr="00EF2D2C">
        <w:rPr>
          <w:rFonts w:ascii="Times New Roman" w:hAnsi="Times New Roman"/>
          <w:sz w:val="28"/>
          <w:szCs w:val="28"/>
        </w:rPr>
        <w:t xml:space="preserve"> </w:t>
      </w:r>
      <w:r w:rsidR="00AC717C" w:rsidRPr="00EF2D2C">
        <w:rPr>
          <w:rFonts w:ascii="Times New Roman" w:hAnsi="Times New Roman"/>
          <w:sz w:val="28"/>
          <w:szCs w:val="28"/>
        </w:rPr>
        <w:tab/>
        <w:t xml:space="preserve">WHEREFORE, it is respectfully requested that the </w:t>
      </w:r>
      <w:r w:rsidR="00D73F2D">
        <w:rPr>
          <w:rFonts w:ascii="Times New Roman" w:hAnsi="Times New Roman"/>
          <w:sz w:val="28"/>
          <w:szCs w:val="28"/>
        </w:rPr>
        <w:t xml:space="preserve">defendant’s motion to dismiss the complaint be granted, that the defendant be awarded sanctions by this Court and </w:t>
      </w:r>
      <w:r w:rsidR="00AC717C" w:rsidRPr="00EF2D2C">
        <w:rPr>
          <w:rFonts w:ascii="Times New Roman" w:hAnsi="Times New Roman"/>
          <w:sz w:val="28"/>
          <w:szCs w:val="28"/>
        </w:rPr>
        <w:t xml:space="preserve">to award the </w:t>
      </w:r>
      <w:r w:rsidR="00D73F2D">
        <w:rPr>
          <w:rFonts w:ascii="Times New Roman" w:hAnsi="Times New Roman"/>
          <w:sz w:val="28"/>
          <w:szCs w:val="28"/>
        </w:rPr>
        <w:t>defendant</w:t>
      </w:r>
      <w:r w:rsidR="00453510">
        <w:rPr>
          <w:rFonts w:ascii="Times New Roman" w:hAnsi="Times New Roman"/>
          <w:sz w:val="28"/>
          <w:szCs w:val="28"/>
        </w:rPr>
        <w:t xml:space="preserve"> </w:t>
      </w:r>
      <w:r w:rsidR="00AC717C" w:rsidRPr="00EF2D2C">
        <w:rPr>
          <w:rFonts w:ascii="Times New Roman" w:hAnsi="Times New Roman"/>
          <w:sz w:val="28"/>
          <w:szCs w:val="28"/>
        </w:rPr>
        <w:t xml:space="preserve">any other relief that this Court finds just, proper and equitable. </w:t>
      </w:r>
    </w:p>
    <w:p w:rsidR="00897340" w:rsidRPr="00EF2D2C" w:rsidRDefault="00897340" w:rsidP="00016D15">
      <w:pPr>
        <w:pStyle w:val="BodyText"/>
        <w:spacing w:line="360" w:lineRule="auto"/>
        <w:rPr>
          <w:rFonts w:ascii="Times New Roman" w:hAnsi="Times New Roman"/>
          <w:sz w:val="28"/>
          <w:szCs w:val="28"/>
        </w:rPr>
      </w:pPr>
    </w:p>
    <w:p w:rsidR="00AC717C" w:rsidRPr="00EF2D2C" w:rsidRDefault="00AC7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sz w:val="28"/>
          <w:szCs w:val="28"/>
        </w:rPr>
      </w:pPr>
      <w:r w:rsidRPr="00EF2D2C">
        <w:rPr>
          <w:sz w:val="28"/>
          <w:szCs w:val="28"/>
        </w:rPr>
        <w:t>Dated:</w:t>
      </w:r>
      <w:r w:rsidRPr="00EF2D2C">
        <w:rPr>
          <w:sz w:val="28"/>
          <w:szCs w:val="28"/>
        </w:rPr>
        <w:tab/>
      </w:r>
      <w:r w:rsidR="00D73F2D">
        <w:rPr>
          <w:sz w:val="28"/>
          <w:szCs w:val="28"/>
        </w:rPr>
        <w:t>May 26, 2017</w:t>
      </w:r>
    </w:p>
    <w:p w:rsidR="00AC717C" w:rsidRPr="00EF2D2C" w:rsidRDefault="00AC7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rPr>
      </w:pPr>
      <w:r w:rsidRPr="00EF2D2C">
        <w:rPr>
          <w:sz w:val="28"/>
          <w:szCs w:val="28"/>
        </w:rPr>
        <w:tab/>
      </w:r>
      <w:r w:rsidRPr="00EF2D2C">
        <w:rPr>
          <w:sz w:val="28"/>
          <w:szCs w:val="28"/>
        </w:rPr>
        <w:tab/>
      </w:r>
      <w:r w:rsidR="007E5855" w:rsidRPr="00EF2D2C">
        <w:rPr>
          <w:sz w:val="28"/>
          <w:szCs w:val="28"/>
        </w:rPr>
        <w:t>Brooklyn</w:t>
      </w:r>
      <w:r w:rsidRPr="00EF2D2C">
        <w:rPr>
          <w:sz w:val="28"/>
          <w:szCs w:val="28"/>
        </w:rPr>
        <w:t>, NY</w:t>
      </w:r>
    </w:p>
    <w:p w:rsidR="00AC717C" w:rsidRPr="00EF2D2C" w:rsidRDefault="00AC7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rPr>
      </w:pPr>
    </w:p>
    <w:p w:rsidR="00C96AC3" w:rsidRPr="00EF2D2C" w:rsidRDefault="00C96A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rPr>
      </w:pPr>
    </w:p>
    <w:p w:rsidR="00897340" w:rsidRDefault="00AC717C" w:rsidP="00E87F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pPr>
      <w:r w:rsidRPr="00EF2D2C">
        <w:rPr>
          <w:sz w:val="28"/>
          <w:szCs w:val="28"/>
        </w:rPr>
        <w:t>____________________</w:t>
      </w:r>
      <w:r w:rsidRPr="00EF2D2C">
        <w:rPr>
          <w:sz w:val="28"/>
          <w:szCs w:val="28"/>
        </w:rPr>
        <w:br/>
      </w:r>
      <w:r w:rsidR="007E5855" w:rsidRPr="00EF2D2C">
        <w:rPr>
          <w:sz w:val="28"/>
          <w:szCs w:val="28"/>
        </w:rPr>
        <w:t xml:space="preserve">Joseph N. </w:t>
      </w:r>
      <w:proofErr w:type="spellStart"/>
      <w:r w:rsidR="007E5855" w:rsidRPr="00EF2D2C">
        <w:rPr>
          <w:sz w:val="28"/>
          <w:szCs w:val="28"/>
        </w:rPr>
        <w:t>DiGrazia</w:t>
      </w:r>
      <w:proofErr w:type="spellEnd"/>
    </w:p>
    <w:p w:rsidR="00853871" w:rsidRPr="007E5855" w:rsidRDefault="0006784C" w:rsidP="00D94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sz w:val="24"/>
          <w:szCs w:val="24"/>
        </w:rPr>
        <w:tab/>
      </w:r>
    </w:p>
    <w:sectPr w:rsidR="00853871" w:rsidRPr="007E5855" w:rsidSect="00A44BA8">
      <w:pgSz w:w="12240" w:h="15840"/>
      <w:pgMar w:top="720" w:right="216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44A8"/>
    <w:multiLevelType w:val="hybridMultilevel"/>
    <w:tmpl w:val="DB56FECE"/>
    <w:lvl w:ilvl="0" w:tplc="F8EC174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D01239"/>
    <w:multiLevelType w:val="hybridMultilevel"/>
    <w:tmpl w:val="09B6E47A"/>
    <w:lvl w:ilvl="0" w:tplc="A640755E">
      <w:start w:val="10"/>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42C20B0"/>
    <w:multiLevelType w:val="hybridMultilevel"/>
    <w:tmpl w:val="817A9CD0"/>
    <w:lvl w:ilvl="0" w:tplc="3ED6F4A6">
      <w:start w:val="1"/>
      <w:numFmt w:val="decimal"/>
      <w:lvlText w:val="%1."/>
      <w:lvlJc w:val="left"/>
      <w:pPr>
        <w:tabs>
          <w:tab w:val="num" w:pos="1440"/>
        </w:tabs>
        <w:ind w:left="1440" w:hanging="720"/>
      </w:pPr>
      <w:rPr>
        <w:rFonts w:hint="default"/>
      </w:rPr>
    </w:lvl>
    <w:lvl w:ilvl="1" w:tplc="65BA174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612526E"/>
    <w:multiLevelType w:val="hybridMultilevel"/>
    <w:tmpl w:val="2102AB16"/>
    <w:lvl w:ilvl="0" w:tplc="0409000F">
      <w:start w:val="10"/>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B776500"/>
    <w:multiLevelType w:val="hybridMultilevel"/>
    <w:tmpl w:val="E9888910"/>
    <w:lvl w:ilvl="0" w:tplc="CC242294">
      <w:start w:val="9"/>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0E766A8"/>
    <w:multiLevelType w:val="hybridMultilevel"/>
    <w:tmpl w:val="1584D29A"/>
    <w:lvl w:ilvl="0" w:tplc="27ECFCBA">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2123E76"/>
    <w:multiLevelType w:val="hybridMultilevel"/>
    <w:tmpl w:val="0B1A2E9E"/>
    <w:lvl w:ilvl="0" w:tplc="7C5C65B6">
      <w:start w:val="7"/>
      <w:numFmt w:val="decimal"/>
      <w:lvlText w:val="%1."/>
      <w:lvlJc w:val="left"/>
      <w:pPr>
        <w:tabs>
          <w:tab w:val="num" w:pos="1440"/>
        </w:tabs>
        <w:ind w:left="1440" w:hanging="720"/>
      </w:pPr>
      <w:rPr>
        <w:rFonts w:hint="default"/>
      </w:rPr>
    </w:lvl>
    <w:lvl w:ilvl="1" w:tplc="DE3C688E">
      <w:start w:val="10"/>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6BE761B"/>
    <w:multiLevelType w:val="hybridMultilevel"/>
    <w:tmpl w:val="A69420FC"/>
    <w:lvl w:ilvl="0" w:tplc="FA726972">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4833AE7"/>
    <w:multiLevelType w:val="hybridMultilevel"/>
    <w:tmpl w:val="31EA5BD2"/>
    <w:lvl w:ilvl="0" w:tplc="7082A7EA">
      <w:start w:val="17"/>
      <w:numFmt w:val="decimal"/>
      <w:lvlText w:val="%1."/>
      <w:lvlJc w:val="left"/>
      <w:pPr>
        <w:tabs>
          <w:tab w:val="num" w:pos="1830"/>
        </w:tabs>
        <w:ind w:left="1830" w:hanging="111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BA00EAD"/>
    <w:multiLevelType w:val="hybridMultilevel"/>
    <w:tmpl w:val="C88E696E"/>
    <w:lvl w:ilvl="0" w:tplc="F26CB4DC">
      <w:start w:val="4"/>
      <w:numFmt w:val="decimal"/>
      <w:lvlText w:val="%1"/>
      <w:lvlJc w:val="left"/>
      <w:pPr>
        <w:tabs>
          <w:tab w:val="num" w:pos="1440"/>
        </w:tabs>
        <w:ind w:left="1440" w:hanging="720"/>
      </w:pPr>
      <w:rPr>
        <w:rFonts w:hint="default"/>
      </w:rPr>
    </w:lvl>
    <w:lvl w:ilvl="1" w:tplc="0F6E2DD8">
      <w:start w:val="6"/>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CEB0829"/>
    <w:multiLevelType w:val="hybridMultilevel"/>
    <w:tmpl w:val="5EA43D5E"/>
    <w:lvl w:ilvl="0" w:tplc="4F5CFF9A">
      <w:start w:val="1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2BA6D5B"/>
    <w:multiLevelType w:val="singleLevel"/>
    <w:tmpl w:val="2B2206FA"/>
    <w:lvl w:ilvl="0">
      <w:start w:val="1"/>
      <w:numFmt w:val="decimal"/>
      <w:lvlText w:val="%1."/>
      <w:lvlJc w:val="left"/>
      <w:pPr>
        <w:tabs>
          <w:tab w:val="num" w:pos="1440"/>
        </w:tabs>
        <w:ind w:left="1440" w:hanging="720"/>
      </w:pPr>
      <w:rPr>
        <w:rFonts w:hint="default"/>
      </w:rPr>
    </w:lvl>
  </w:abstractNum>
  <w:abstractNum w:abstractNumId="12" w15:restartNumberingAfterBreak="0">
    <w:nsid w:val="5398355C"/>
    <w:multiLevelType w:val="hybridMultilevel"/>
    <w:tmpl w:val="C9C4072A"/>
    <w:lvl w:ilvl="0" w:tplc="B2F861F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9DA1479"/>
    <w:multiLevelType w:val="hybridMultilevel"/>
    <w:tmpl w:val="E16C6E48"/>
    <w:lvl w:ilvl="0" w:tplc="F5AED6B8">
      <w:start w:val="1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855F4"/>
    <w:multiLevelType w:val="hybridMultilevel"/>
    <w:tmpl w:val="AE5C84C8"/>
    <w:lvl w:ilvl="0" w:tplc="92428794">
      <w:start w:val="1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B33EFC"/>
    <w:multiLevelType w:val="singleLevel"/>
    <w:tmpl w:val="2B2206FA"/>
    <w:lvl w:ilvl="0">
      <w:start w:val="1"/>
      <w:numFmt w:val="decimal"/>
      <w:lvlText w:val="%1."/>
      <w:lvlJc w:val="left"/>
      <w:pPr>
        <w:tabs>
          <w:tab w:val="num" w:pos="1440"/>
        </w:tabs>
        <w:ind w:left="1440" w:hanging="720"/>
      </w:pPr>
      <w:rPr>
        <w:rFonts w:hint="default"/>
      </w:rPr>
    </w:lvl>
  </w:abstractNum>
  <w:abstractNum w:abstractNumId="16" w15:restartNumberingAfterBreak="0">
    <w:nsid w:val="73247322"/>
    <w:multiLevelType w:val="hybridMultilevel"/>
    <w:tmpl w:val="0BE47F54"/>
    <w:lvl w:ilvl="0" w:tplc="AFC4788C">
      <w:start w:val="4"/>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7" w15:restartNumberingAfterBreak="0">
    <w:nsid w:val="74291BD0"/>
    <w:multiLevelType w:val="hybridMultilevel"/>
    <w:tmpl w:val="14404D2C"/>
    <w:lvl w:ilvl="0" w:tplc="54F23B44">
      <w:start w:val="1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7"/>
  </w:num>
  <w:num w:numId="3">
    <w:abstractNumId w:val="13"/>
  </w:num>
  <w:num w:numId="4">
    <w:abstractNumId w:val="2"/>
  </w:num>
  <w:num w:numId="5">
    <w:abstractNumId w:val="5"/>
  </w:num>
  <w:num w:numId="6">
    <w:abstractNumId w:val="14"/>
  </w:num>
  <w:num w:numId="7">
    <w:abstractNumId w:val="8"/>
  </w:num>
  <w:num w:numId="8">
    <w:abstractNumId w:val="1"/>
  </w:num>
  <w:num w:numId="9">
    <w:abstractNumId w:val="16"/>
  </w:num>
  <w:num w:numId="10">
    <w:abstractNumId w:val="4"/>
  </w:num>
  <w:num w:numId="11">
    <w:abstractNumId w:val="6"/>
  </w:num>
  <w:num w:numId="12">
    <w:abstractNumId w:val="17"/>
  </w:num>
  <w:num w:numId="13">
    <w:abstractNumId w:val="10"/>
  </w:num>
  <w:num w:numId="14">
    <w:abstractNumId w:val="9"/>
  </w:num>
  <w:num w:numId="15">
    <w:abstractNumId w:val="3"/>
  </w:num>
  <w:num w:numId="16">
    <w:abstractNumId w:val="15"/>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compat>
    <w:compatSetting w:name="compatibilityMode" w:uri="http://schemas.microsoft.com/office/word" w:val="12"/>
  </w:compat>
  <w:rsids>
    <w:rsidRoot w:val="007E5855"/>
    <w:rsid w:val="00016D15"/>
    <w:rsid w:val="00033C53"/>
    <w:rsid w:val="00051572"/>
    <w:rsid w:val="00055196"/>
    <w:rsid w:val="000552BA"/>
    <w:rsid w:val="0006453B"/>
    <w:rsid w:val="0006784C"/>
    <w:rsid w:val="0007131B"/>
    <w:rsid w:val="00071F34"/>
    <w:rsid w:val="00080032"/>
    <w:rsid w:val="00080663"/>
    <w:rsid w:val="00096D23"/>
    <w:rsid w:val="000A2A96"/>
    <w:rsid w:val="000A6D52"/>
    <w:rsid w:val="000C25A1"/>
    <w:rsid w:val="000D5B76"/>
    <w:rsid w:val="000E7E47"/>
    <w:rsid w:val="000F3589"/>
    <w:rsid w:val="000F4E71"/>
    <w:rsid w:val="001019E3"/>
    <w:rsid w:val="00134F59"/>
    <w:rsid w:val="0013769F"/>
    <w:rsid w:val="00167A7F"/>
    <w:rsid w:val="00177F7F"/>
    <w:rsid w:val="00190C3E"/>
    <w:rsid w:val="001A5BB0"/>
    <w:rsid w:val="001B188C"/>
    <w:rsid w:val="001B73D2"/>
    <w:rsid w:val="001C238C"/>
    <w:rsid w:val="001C4CC8"/>
    <w:rsid w:val="001C774A"/>
    <w:rsid w:val="001E5D04"/>
    <w:rsid w:val="001E7308"/>
    <w:rsid w:val="001F344F"/>
    <w:rsid w:val="00204EE4"/>
    <w:rsid w:val="00214CC8"/>
    <w:rsid w:val="00220938"/>
    <w:rsid w:val="00264D3B"/>
    <w:rsid w:val="00286977"/>
    <w:rsid w:val="002A3A8D"/>
    <w:rsid w:val="002B3C03"/>
    <w:rsid w:val="002B79B1"/>
    <w:rsid w:val="002B7E04"/>
    <w:rsid w:val="002C3EE1"/>
    <w:rsid w:val="002E733C"/>
    <w:rsid w:val="002F1EA8"/>
    <w:rsid w:val="00305A47"/>
    <w:rsid w:val="00306DB4"/>
    <w:rsid w:val="00314643"/>
    <w:rsid w:val="0031713A"/>
    <w:rsid w:val="00335912"/>
    <w:rsid w:val="003451ED"/>
    <w:rsid w:val="00347407"/>
    <w:rsid w:val="0037204A"/>
    <w:rsid w:val="00375B3D"/>
    <w:rsid w:val="003A033A"/>
    <w:rsid w:val="003B63D9"/>
    <w:rsid w:val="003C03D5"/>
    <w:rsid w:val="003E2E9E"/>
    <w:rsid w:val="00402BC2"/>
    <w:rsid w:val="00410C8B"/>
    <w:rsid w:val="004145DE"/>
    <w:rsid w:val="00430B1F"/>
    <w:rsid w:val="00447229"/>
    <w:rsid w:val="00453510"/>
    <w:rsid w:val="00466246"/>
    <w:rsid w:val="00497004"/>
    <w:rsid w:val="004A5B9C"/>
    <w:rsid w:val="004B1B5E"/>
    <w:rsid w:val="004D6DF1"/>
    <w:rsid w:val="004F05BB"/>
    <w:rsid w:val="004F58EA"/>
    <w:rsid w:val="00504830"/>
    <w:rsid w:val="005120E4"/>
    <w:rsid w:val="00516811"/>
    <w:rsid w:val="00517381"/>
    <w:rsid w:val="005402BD"/>
    <w:rsid w:val="0054153B"/>
    <w:rsid w:val="005479BF"/>
    <w:rsid w:val="00557EC8"/>
    <w:rsid w:val="005605C7"/>
    <w:rsid w:val="0056402A"/>
    <w:rsid w:val="00566C4C"/>
    <w:rsid w:val="00595645"/>
    <w:rsid w:val="005B246F"/>
    <w:rsid w:val="005D1979"/>
    <w:rsid w:val="005D37CC"/>
    <w:rsid w:val="005F20E3"/>
    <w:rsid w:val="005F277A"/>
    <w:rsid w:val="0060492D"/>
    <w:rsid w:val="006106B0"/>
    <w:rsid w:val="00617158"/>
    <w:rsid w:val="00620011"/>
    <w:rsid w:val="00623AEA"/>
    <w:rsid w:val="00632A0E"/>
    <w:rsid w:val="00637499"/>
    <w:rsid w:val="00637CB9"/>
    <w:rsid w:val="006402BC"/>
    <w:rsid w:val="0064230E"/>
    <w:rsid w:val="00643341"/>
    <w:rsid w:val="0065649F"/>
    <w:rsid w:val="006A0A4A"/>
    <w:rsid w:val="006B1120"/>
    <w:rsid w:val="006B2C60"/>
    <w:rsid w:val="006B6BCB"/>
    <w:rsid w:val="006E2D70"/>
    <w:rsid w:val="006F32A1"/>
    <w:rsid w:val="006F5D3E"/>
    <w:rsid w:val="00710B42"/>
    <w:rsid w:val="00715D83"/>
    <w:rsid w:val="0073233E"/>
    <w:rsid w:val="00754AB8"/>
    <w:rsid w:val="007734BD"/>
    <w:rsid w:val="00780A84"/>
    <w:rsid w:val="00796945"/>
    <w:rsid w:val="00796BC6"/>
    <w:rsid w:val="0079767E"/>
    <w:rsid w:val="007A2B0A"/>
    <w:rsid w:val="007B25CC"/>
    <w:rsid w:val="007D1D9B"/>
    <w:rsid w:val="007E3740"/>
    <w:rsid w:val="007E5855"/>
    <w:rsid w:val="007F6A27"/>
    <w:rsid w:val="00800E2C"/>
    <w:rsid w:val="00804F90"/>
    <w:rsid w:val="008077B2"/>
    <w:rsid w:val="0081465B"/>
    <w:rsid w:val="00825F97"/>
    <w:rsid w:val="008347EB"/>
    <w:rsid w:val="00842C87"/>
    <w:rsid w:val="008525FD"/>
    <w:rsid w:val="00853871"/>
    <w:rsid w:val="008552CB"/>
    <w:rsid w:val="00860243"/>
    <w:rsid w:val="00897340"/>
    <w:rsid w:val="008A4C1A"/>
    <w:rsid w:val="008B00F1"/>
    <w:rsid w:val="008B1B51"/>
    <w:rsid w:val="008C2601"/>
    <w:rsid w:val="008E05DB"/>
    <w:rsid w:val="008E5976"/>
    <w:rsid w:val="008E7200"/>
    <w:rsid w:val="00901D52"/>
    <w:rsid w:val="00903384"/>
    <w:rsid w:val="00911B42"/>
    <w:rsid w:val="00925644"/>
    <w:rsid w:val="009557CC"/>
    <w:rsid w:val="00961AD6"/>
    <w:rsid w:val="00986117"/>
    <w:rsid w:val="0098761B"/>
    <w:rsid w:val="00992306"/>
    <w:rsid w:val="00994F0D"/>
    <w:rsid w:val="009B5B3C"/>
    <w:rsid w:val="009D5B8B"/>
    <w:rsid w:val="009F6D82"/>
    <w:rsid w:val="00A0172D"/>
    <w:rsid w:val="00A44BA8"/>
    <w:rsid w:val="00A77BFC"/>
    <w:rsid w:val="00A8206A"/>
    <w:rsid w:val="00A82301"/>
    <w:rsid w:val="00A85300"/>
    <w:rsid w:val="00A90824"/>
    <w:rsid w:val="00AA0CF1"/>
    <w:rsid w:val="00AC69F4"/>
    <w:rsid w:val="00AC717C"/>
    <w:rsid w:val="00AD0AF8"/>
    <w:rsid w:val="00AE0A95"/>
    <w:rsid w:val="00AE3D75"/>
    <w:rsid w:val="00AE65C6"/>
    <w:rsid w:val="00AF09AF"/>
    <w:rsid w:val="00B00255"/>
    <w:rsid w:val="00B02016"/>
    <w:rsid w:val="00B2330F"/>
    <w:rsid w:val="00B254A3"/>
    <w:rsid w:val="00B26467"/>
    <w:rsid w:val="00B33814"/>
    <w:rsid w:val="00B465F3"/>
    <w:rsid w:val="00B52486"/>
    <w:rsid w:val="00B54AA7"/>
    <w:rsid w:val="00B67BF7"/>
    <w:rsid w:val="00B7627A"/>
    <w:rsid w:val="00B861F8"/>
    <w:rsid w:val="00B87806"/>
    <w:rsid w:val="00B95A29"/>
    <w:rsid w:val="00B96CB1"/>
    <w:rsid w:val="00B970C1"/>
    <w:rsid w:val="00BC1316"/>
    <w:rsid w:val="00BD0CC4"/>
    <w:rsid w:val="00BD1425"/>
    <w:rsid w:val="00C1576B"/>
    <w:rsid w:val="00C161BF"/>
    <w:rsid w:val="00C173A2"/>
    <w:rsid w:val="00C43AFB"/>
    <w:rsid w:val="00C5613D"/>
    <w:rsid w:val="00C7241C"/>
    <w:rsid w:val="00C76FE7"/>
    <w:rsid w:val="00C92905"/>
    <w:rsid w:val="00C96AC3"/>
    <w:rsid w:val="00CD2399"/>
    <w:rsid w:val="00CE5971"/>
    <w:rsid w:val="00D0259C"/>
    <w:rsid w:val="00D05B37"/>
    <w:rsid w:val="00D06CDE"/>
    <w:rsid w:val="00D11A8E"/>
    <w:rsid w:val="00D31A7A"/>
    <w:rsid w:val="00D32AD9"/>
    <w:rsid w:val="00D358E5"/>
    <w:rsid w:val="00D3620C"/>
    <w:rsid w:val="00D51909"/>
    <w:rsid w:val="00D541CF"/>
    <w:rsid w:val="00D54B49"/>
    <w:rsid w:val="00D578A7"/>
    <w:rsid w:val="00D73F2D"/>
    <w:rsid w:val="00D75574"/>
    <w:rsid w:val="00D8526D"/>
    <w:rsid w:val="00D94BD2"/>
    <w:rsid w:val="00DA2765"/>
    <w:rsid w:val="00DA62C2"/>
    <w:rsid w:val="00DA6EFD"/>
    <w:rsid w:val="00DE23D1"/>
    <w:rsid w:val="00DF2284"/>
    <w:rsid w:val="00E132B0"/>
    <w:rsid w:val="00E21B1E"/>
    <w:rsid w:val="00E30F27"/>
    <w:rsid w:val="00E37983"/>
    <w:rsid w:val="00E44E0E"/>
    <w:rsid w:val="00E51A40"/>
    <w:rsid w:val="00E548E5"/>
    <w:rsid w:val="00E61575"/>
    <w:rsid w:val="00E74D09"/>
    <w:rsid w:val="00E8180C"/>
    <w:rsid w:val="00E85ADC"/>
    <w:rsid w:val="00E87FC0"/>
    <w:rsid w:val="00E90271"/>
    <w:rsid w:val="00E90A95"/>
    <w:rsid w:val="00E92FF1"/>
    <w:rsid w:val="00E96A05"/>
    <w:rsid w:val="00ED045E"/>
    <w:rsid w:val="00ED5D9C"/>
    <w:rsid w:val="00ED6A43"/>
    <w:rsid w:val="00EF2D2C"/>
    <w:rsid w:val="00EF5511"/>
    <w:rsid w:val="00EF5E0E"/>
    <w:rsid w:val="00F146DA"/>
    <w:rsid w:val="00F546AA"/>
    <w:rsid w:val="00F55A0A"/>
    <w:rsid w:val="00F62A9F"/>
    <w:rsid w:val="00F645F4"/>
    <w:rsid w:val="00F73D8E"/>
    <w:rsid w:val="00F77D1D"/>
    <w:rsid w:val="00F95AFA"/>
    <w:rsid w:val="00FA4FE9"/>
    <w:rsid w:val="00FC3766"/>
    <w:rsid w:val="00FD2738"/>
    <w:rsid w:val="00FD5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FAD50"/>
  <w15:docId w15:val="{3A2402AF-6268-4333-92F0-6C950D07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94F0D"/>
    <w:rPr>
      <w:rFonts w:ascii="Times New Roman" w:hAnsi="Times New Roman"/>
    </w:rPr>
  </w:style>
  <w:style w:type="paragraph" w:styleId="Heading1">
    <w:name w:val="heading 1"/>
    <w:basedOn w:val="Normal"/>
    <w:next w:val="Normal"/>
    <w:qFormat/>
    <w:rsid w:val="00994F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outlineLvl w:val="0"/>
    </w:pPr>
    <w:rPr>
      <w:rFonts w:ascii="Arial" w:hAnsi="Arial" w:cs="Arial"/>
      <w:b/>
      <w:bCs/>
      <w:sz w:val="24"/>
      <w:szCs w:val="24"/>
      <w:u w:val="single"/>
    </w:rPr>
  </w:style>
  <w:style w:type="paragraph" w:styleId="Heading2">
    <w:name w:val="heading 2"/>
    <w:basedOn w:val="Normal"/>
    <w:next w:val="Normal"/>
    <w:qFormat/>
    <w:rsid w:val="00994F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outlineLvl w:val="1"/>
    </w:pPr>
    <w:rPr>
      <w:rFonts w:ascii="Arial" w:hAnsi="Arial" w:cs="Arial"/>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4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pPr>
    <w:rPr>
      <w:rFonts w:ascii="Arial" w:hAnsi="Arial"/>
      <w:sz w:val="24"/>
    </w:rPr>
  </w:style>
  <w:style w:type="paragraph" w:styleId="BodyText2">
    <w:name w:val="Body Text 2"/>
    <w:basedOn w:val="Normal"/>
    <w:rsid w:val="00994F0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right="720"/>
    </w:pPr>
    <w:rPr>
      <w:rFonts w:ascii="Arial" w:hAnsi="Arial" w:cs="Arial"/>
      <w:sz w:val="24"/>
      <w:szCs w:val="24"/>
    </w:rPr>
  </w:style>
  <w:style w:type="paragraph" w:styleId="BodyTextIndent">
    <w:name w:val="Body Text Indent"/>
    <w:basedOn w:val="Normal"/>
    <w:rsid w:val="00994F0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pPr>
    <w:rPr>
      <w:rFonts w:ascii="Arial" w:hAnsi="Arial" w:cs="Arial"/>
      <w:sz w:val="24"/>
      <w:szCs w:val="24"/>
    </w:rPr>
  </w:style>
  <w:style w:type="paragraph" w:styleId="BodyTextIndent2">
    <w:name w:val="Body Text Indent 2"/>
    <w:basedOn w:val="Normal"/>
    <w:rsid w:val="00994F0D"/>
    <w:pPr>
      <w:tabs>
        <w:tab w:val="left" w:pos="-90"/>
        <w:tab w:val="left" w:pos="720"/>
        <w:tab w:val="left" w:pos="3600"/>
        <w:tab w:val="left" w:pos="4320"/>
        <w:tab w:val="left" w:pos="5040"/>
        <w:tab w:val="left" w:pos="5760"/>
        <w:tab w:val="left" w:pos="6480"/>
        <w:tab w:val="left" w:pos="7200"/>
        <w:tab w:val="left" w:pos="7920"/>
        <w:tab w:val="left" w:pos="8640"/>
      </w:tabs>
      <w:spacing w:line="360" w:lineRule="auto"/>
      <w:ind w:left="-90" w:firstLine="1530"/>
    </w:pPr>
    <w:rPr>
      <w:rFonts w:ascii="Arial" w:hAnsi="Arial" w:cs="Arial"/>
      <w:sz w:val="24"/>
      <w:szCs w:val="24"/>
    </w:rPr>
  </w:style>
  <w:style w:type="paragraph" w:styleId="BodyTextIndent3">
    <w:name w:val="Body Text Indent 3"/>
    <w:basedOn w:val="Normal"/>
    <w:rsid w:val="00994F0D"/>
    <w:pPr>
      <w:tabs>
        <w:tab w:val="left" w:pos="-90"/>
        <w:tab w:val="left" w:pos="1440"/>
        <w:tab w:val="left" w:pos="3600"/>
        <w:tab w:val="left" w:pos="4320"/>
        <w:tab w:val="left" w:pos="5040"/>
        <w:tab w:val="left" w:pos="5760"/>
        <w:tab w:val="left" w:pos="6480"/>
        <w:tab w:val="left" w:pos="7200"/>
        <w:tab w:val="left" w:pos="7920"/>
        <w:tab w:val="left" w:pos="8640"/>
      </w:tabs>
      <w:spacing w:line="360" w:lineRule="auto"/>
      <w:ind w:left="-90" w:firstLine="810"/>
    </w:pPr>
    <w:rPr>
      <w:rFonts w:ascii="Arial" w:hAnsi="Arial" w:cs="Arial"/>
      <w:sz w:val="24"/>
      <w:szCs w:val="24"/>
    </w:rPr>
  </w:style>
  <w:style w:type="paragraph" w:styleId="HTMLPreformatted">
    <w:name w:val="HTML Preformatted"/>
    <w:basedOn w:val="Normal"/>
    <w:link w:val="HTMLPreformattedChar"/>
    <w:uiPriority w:val="99"/>
    <w:unhideWhenUsed/>
    <w:rsid w:val="00430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430B1F"/>
    <w:rPr>
      <w:rFonts w:ascii="Courier New" w:hAnsi="Courier New" w:cs="Courier New"/>
    </w:rPr>
  </w:style>
  <w:style w:type="paragraph" w:styleId="Footer">
    <w:name w:val="footer"/>
    <w:basedOn w:val="Normal"/>
    <w:link w:val="FooterChar"/>
    <w:rsid w:val="0006784C"/>
    <w:pPr>
      <w:tabs>
        <w:tab w:val="center" w:pos="4320"/>
        <w:tab w:val="right" w:pos="8640"/>
      </w:tabs>
    </w:pPr>
    <w:rPr>
      <w:sz w:val="24"/>
    </w:rPr>
  </w:style>
  <w:style w:type="character" w:customStyle="1" w:styleId="FooterChar">
    <w:name w:val="Footer Char"/>
    <w:basedOn w:val="DefaultParagraphFont"/>
    <w:link w:val="Footer"/>
    <w:rsid w:val="0006784C"/>
    <w:rPr>
      <w:rFonts w:ascii="Times New Roman" w:hAnsi="Times New Roman"/>
      <w:sz w:val="24"/>
    </w:rPr>
  </w:style>
  <w:style w:type="paragraph" w:styleId="ListParagraph">
    <w:name w:val="List Paragraph"/>
    <w:basedOn w:val="Normal"/>
    <w:uiPriority w:val="34"/>
    <w:qFormat/>
    <w:rsid w:val="00CD23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92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2CB82-3961-44B4-A8AF-05013236E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5</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SUPREME COURT OF THE STATE OF NEW YORK</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SUPREME COURT OF THE STATE OF NEW YORK</dc:title>
  <dc:subject/>
  <dc:creator>oe Ri</dc:creator>
  <cp:keywords/>
  <dc:description/>
  <cp:lastModifiedBy>Louis Lombardi</cp:lastModifiedBy>
  <cp:revision>10</cp:revision>
  <cp:lastPrinted>2004-02-04T18:54:00Z</cp:lastPrinted>
  <dcterms:created xsi:type="dcterms:W3CDTF">2017-05-24T00:23:00Z</dcterms:created>
  <dcterms:modified xsi:type="dcterms:W3CDTF">2017-05-24T23:05:00Z</dcterms:modified>
</cp:coreProperties>
</file>